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0C" w:rsidRDefault="001D767D" w:rsidP="00CE1C0C">
      <w:pPr>
        <w:spacing w:line="600" w:lineRule="exact"/>
        <w:jc w:val="center"/>
        <w:rPr>
          <w:rFonts w:ascii="宋体" w:hAnsi="宋体"/>
          <w:b/>
          <w:sz w:val="44"/>
          <w:szCs w:val="44"/>
        </w:rPr>
      </w:pPr>
      <w:r>
        <w:rPr>
          <w:noProof/>
        </w:rPr>
        <w:pict>
          <v:shapetype id="_x0000_t202" coordsize="21600,21600" o:spt="202" path="m,l,21600r21600,l21600,xe">
            <v:stroke joinstyle="miter"/>
            <v:path gradientshapeok="t" o:connecttype="rect"/>
          </v:shapetype>
          <v:shape id="文本框 2" o:spid="_x0000_s1034" type="#_x0000_t202" style="position:absolute;left:0;text-align:left;margin-left:111.15pt;margin-top:61.05pt;width:182.05pt;height:36.4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stroked="f" strokecolor="blue">
            <v:textbox>
              <w:txbxContent>
                <w:p w:rsidR="00CE1C0C" w:rsidRDefault="00CE1C0C" w:rsidP="00CE1C0C">
                  <w:pPr>
                    <w:jc w:val="center"/>
                    <w:rPr>
                      <w:rFonts w:ascii="仿宋_GB2312" w:eastAsia="仿宋_GB2312" w:hAnsi="宋体"/>
                      <w:spacing w:val="-20"/>
                      <w:sz w:val="32"/>
                      <w:szCs w:val="32"/>
                    </w:rPr>
                  </w:pPr>
                  <w:r>
                    <w:rPr>
                      <w:rFonts w:ascii="仿宋_GB2312" w:eastAsia="仿宋_GB2312" w:hAnsi="宋体" w:hint="eastAsia"/>
                      <w:spacing w:val="-20"/>
                      <w:sz w:val="32"/>
                      <w:szCs w:val="32"/>
                    </w:rPr>
                    <w:t>湘商职院发〔201</w:t>
                  </w:r>
                  <w:r>
                    <w:rPr>
                      <w:rFonts w:ascii="仿宋_GB2312" w:eastAsia="仿宋_GB2312" w:hAnsi="宋体"/>
                      <w:spacing w:val="-20"/>
                      <w:sz w:val="32"/>
                      <w:szCs w:val="32"/>
                    </w:rPr>
                    <w:t>8</w:t>
                  </w:r>
                  <w:r>
                    <w:rPr>
                      <w:rFonts w:ascii="仿宋_GB2312" w:eastAsia="仿宋_GB2312" w:hAnsi="宋体" w:hint="eastAsia"/>
                      <w:spacing w:val="-20"/>
                      <w:sz w:val="32"/>
                      <w:szCs w:val="32"/>
                    </w:rPr>
                    <w:t>〕43号</w:t>
                  </w:r>
                </w:p>
                <w:p w:rsidR="00CE1C0C" w:rsidRDefault="00CE1C0C"/>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style="position:absolute;left:0;text-align:left;margin-left:-29.25pt;margin-top:0;width:485.25pt;height:134.25pt;z-index:251662336;visibility:visible;mso-position-horizontal-relative:margin;mso-position-vertical-relative:margin">
            <v:imagedata r:id="rId8" o:title=""/>
            <w10:wrap type="topAndBottom" anchorx="margin" anchory="margin"/>
          </v:shape>
        </w:pict>
      </w:r>
      <w:bookmarkStart w:id="0" w:name="zhengwen"/>
    </w:p>
    <w:p w:rsidR="00CE1C0C" w:rsidRPr="00861D48" w:rsidRDefault="00CE1C0C" w:rsidP="00CE1C0C">
      <w:pPr>
        <w:jc w:val="center"/>
        <w:rPr>
          <w:rFonts w:asciiTheme="majorEastAsia" w:eastAsiaTheme="majorEastAsia" w:hAnsiTheme="majorEastAsia"/>
          <w:b/>
          <w:bCs/>
          <w:sz w:val="44"/>
        </w:rPr>
      </w:pPr>
      <w:r w:rsidRPr="00861D48">
        <w:rPr>
          <w:rFonts w:asciiTheme="majorEastAsia" w:eastAsiaTheme="majorEastAsia" w:hAnsiTheme="majorEastAsia" w:hint="eastAsia"/>
          <w:b/>
          <w:bCs/>
          <w:sz w:val="44"/>
        </w:rPr>
        <w:t>教研科研课题管理办法</w:t>
      </w:r>
    </w:p>
    <w:p w:rsidR="00CE1C0C" w:rsidRPr="006B5501" w:rsidRDefault="00CE1C0C" w:rsidP="00CE1C0C">
      <w:pPr>
        <w:pStyle w:val="a8"/>
        <w:numPr>
          <w:ilvl w:val="0"/>
          <w:numId w:val="1"/>
        </w:numPr>
        <w:spacing w:beforeLines="100" w:before="312" w:afterLines="100" w:after="312" w:line="600" w:lineRule="exact"/>
        <w:ind w:left="1077" w:firstLineChars="0" w:hanging="1077"/>
        <w:jc w:val="center"/>
        <w:rPr>
          <w:rFonts w:ascii="黑体" w:eastAsia="黑体"/>
          <w:bCs/>
          <w:sz w:val="32"/>
        </w:rPr>
      </w:pPr>
      <w:r>
        <w:rPr>
          <w:rFonts w:ascii="黑体" w:eastAsia="黑体" w:hint="eastAsia"/>
          <w:bCs/>
          <w:sz w:val="32"/>
        </w:rPr>
        <w:t xml:space="preserve"> </w:t>
      </w:r>
      <w:r>
        <w:rPr>
          <w:rFonts w:ascii="黑体" w:eastAsia="黑体"/>
          <w:bCs/>
          <w:sz w:val="32"/>
        </w:rPr>
        <w:t xml:space="preserve"> </w:t>
      </w:r>
      <w:r w:rsidRPr="006B5501">
        <w:rPr>
          <w:rFonts w:ascii="黑体" w:eastAsia="黑体" w:hint="eastAsia"/>
          <w:bCs/>
          <w:sz w:val="32"/>
        </w:rPr>
        <w:t>总</w:t>
      </w:r>
      <w:r>
        <w:rPr>
          <w:rFonts w:ascii="黑体" w:eastAsia="黑体" w:hint="eastAsia"/>
          <w:bCs/>
          <w:sz w:val="32"/>
        </w:rPr>
        <w:t xml:space="preserve">  </w:t>
      </w:r>
      <w:r w:rsidRPr="006B5501">
        <w:rPr>
          <w:rFonts w:ascii="黑体" w:eastAsia="黑体" w:hint="eastAsia"/>
          <w:bCs/>
          <w:sz w:val="32"/>
        </w:rPr>
        <w:t>则</w:t>
      </w:r>
    </w:p>
    <w:p w:rsidR="00CE1C0C" w:rsidRPr="006B5501" w:rsidRDefault="00CE1C0C" w:rsidP="00CE1C0C">
      <w:pPr>
        <w:widowControl/>
        <w:spacing w:line="600" w:lineRule="exact"/>
        <w:ind w:firstLine="630"/>
        <w:rPr>
          <w:rFonts w:ascii="仿宋_GB2312" w:eastAsia="仿宋_GB2312"/>
          <w:sz w:val="32"/>
        </w:rPr>
      </w:pPr>
      <w:r w:rsidRPr="00861D48">
        <w:rPr>
          <w:rFonts w:ascii="楷体_GB2312" w:eastAsia="楷体_GB2312" w:hint="eastAsia"/>
          <w:b/>
          <w:bCs/>
          <w:sz w:val="32"/>
          <w:szCs w:val="32"/>
        </w:rPr>
        <w:t>第一条</w:t>
      </w:r>
      <w:r>
        <w:rPr>
          <w:rFonts w:ascii="仿宋_GB2312" w:eastAsia="仿宋_GB2312" w:hint="eastAsia"/>
          <w:b/>
          <w:bCs/>
          <w:sz w:val="32"/>
          <w:szCs w:val="32"/>
        </w:rPr>
        <w:t xml:space="preserve">  </w:t>
      </w:r>
      <w:r w:rsidRPr="006B5501">
        <w:rPr>
          <w:rFonts w:ascii="仿宋_GB2312" w:eastAsia="仿宋_GB2312" w:hint="eastAsia"/>
          <w:bCs/>
          <w:sz w:val="32"/>
          <w:szCs w:val="32"/>
        </w:rPr>
        <w:t>为加强学院教研、科研课题</w:t>
      </w:r>
      <w:r w:rsidRPr="006B5501">
        <w:rPr>
          <w:rFonts w:ascii="仿宋_GB2312" w:eastAsia="仿宋_GB2312" w:hint="eastAsia"/>
          <w:sz w:val="32"/>
        </w:rPr>
        <w:t>管理，保证教研、科研工作的顺利开展和经费的有效使用，充分调动广大教职员工教研科研积极性，推动学院科学研究进步，</w:t>
      </w:r>
      <w:r>
        <w:rPr>
          <w:rFonts w:ascii="仿宋_GB2312" w:eastAsia="仿宋_GB2312" w:hint="eastAsia"/>
          <w:sz w:val="32"/>
        </w:rPr>
        <w:t>制定</w:t>
      </w:r>
      <w:r w:rsidRPr="006B5501">
        <w:rPr>
          <w:rFonts w:ascii="仿宋_GB2312" w:eastAsia="仿宋_GB2312" w:hint="eastAsia"/>
          <w:sz w:val="32"/>
        </w:rPr>
        <w:t>本办法。</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szCs w:val="32"/>
        </w:rPr>
        <w:t>第二条</w:t>
      </w:r>
      <w:r>
        <w:rPr>
          <w:rFonts w:ascii="仿宋_GB2312" w:eastAsia="仿宋_GB2312" w:hint="eastAsia"/>
          <w:b/>
          <w:bCs/>
          <w:sz w:val="32"/>
          <w:szCs w:val="32"/>
        </w:rPr>
        <w:t xml:space="preserve">  </w:t>
      </w:r>
      <w:r w:rsidRPr="006B5501">
        <w:rPr>
          <w:rFonts w:ascii="仿宋_GB2312" w:eastAsia="仿宋_GB2312" w:hint="eastAsia"/>
          <w:sz w:val="32"/>
        </w:rPr>
        <w:t>本办法涉及的课题是指由学院组织同意申报或以学院名义签定合同，由</w:t>
      </w:r>
      <w:r>
        <w:rPr>
          <w:rFonts w:ascii="仿宋_GB2312" w:eastAsia="仿宋_GB2312" w:hint="eastAsia"/>
          <w:sz w:val="32"/>
        </w:rPr>
        <w:t>学</w:t>
      </w:r>
      <w:r w:rsidRPr="006B5501">
        <w:rPr>
          <w:rFonts w:ascii="仿宋_GB2312" w:eastAsia="仿宋_GB2312" w:hint="eastAsia"/>
          <w:sz w:val="32"/>
        </w:rPr>
        <w:t>院在职在岗教职员工负责的教研科研领域的研究性和应用性</w:t>
      </w:r>
      <w:r>
        <w:rPr>
          <w:rFonts w:ascii="仿宋_GB2312" w:eastAsia="仿宋_GB2312" w:hint="eastAsia"/>
          <w:sz w:val="32"/>
        </w:rPr>
        <w:t>纵向</w:t>
      </w:r>
      <w:r w:rsidRPr="006B5501">
        <w:rPr>
          <w:rFonts w:ascii="仿宋_GB2312" w:eastAsia="仿宋_GB2312" w:hint="eastAsia"/>
          <w:sz w:val="32"/>
        </w:rPr>
        <w:t>课题，包括国家、各部委、省、市、厅课题</w:t>
      </w:r>
      <w:r>
        <w:rPr>
          <w:rFonts w:ascii="仿宋_GB2312" w:eastAsia="仿宋_GB2312" w:hint="eastAsia"/>
          <w:sz w:val="32"/>
        </w:rPr>
        <w:t>（</w:t>
      </w:r>
      <w:r w:rsidRPr="006B5501">
        <w:rPr>
          <w:rFonts w:ascii="仿宋_GB2312" w:eastAsia="仿宋_GB2312" w:hint="eastAsia"/>
          <w:sz w:val="32"/>
        </w:rPr>
        <w:t>不含建设性项目</w:t>
      </w:r>
      <w:r>
        <w:rPr>
          <w:rFonts w:ascii="仿宋_GB2312" w:eastAsia="仿宋_GB2312" w:hint="eastAsia"/>
          <w:sz w:val="32"/>
        </w:rPr>
        <w:t>）</w:t>
      </w:r>
      <w:r w:rsidRPr="006B5501">
        <w:rPr>
          <w:rFonts w:ascii="仿宋_GB2312" w:eastAsia="仿宋_GB2312" w:hint="eastAsia"/>
          <w:sz w:val="32"/>
        </w:rPr>
        <w:t>。</w:t>
      </w:r>
    </w:p>
    <w:p w:rsidR="00CE1C0C" w:rsidRPr="006B5501" w:rsidRDefault="00CE1C0C" w:rsidP="00CE1C0C">
      <w:pPr>
        <w:spacing w:line="600" w:lineRule="exact"/>
        <w:ind w:firstLineChars="200" w:firstLine="643"/>
        <w:rPr>
          <w:rFonts w:ascii="仿宋_GB2312" w:eastAsia="仿宋_GB2312"/>
          <w:b/>
          <w:bCs/>
          <w:sz w:val="32"/>
        </w:rPr>
      </w:pPr>
      <w:r w:rsidRPr="00861D48">
        <w:rPr>
          <w:rFonts w:ascii="楷体_GB2312" w:eastAsia="楷体_GB2312" w:hint="eastAsia"/>
          <w:b/>
          <w:bCs/>
          <w:sz w:val="32"/>
        </w:rPr>
        <w:t xml:space="preserve">第三条 </w:t>
      </w:r>
      <w:r>
        <w:rPr>
          <w:rFonts w:ascii="仿宋_GB2312" w:eastAsia="仿宋_GB2312"/>
          <w:b/>
          <w:bCs/>
          <w:sz w:val="32"/>
        </w:rPr>
        <w:t xml:space="preserve"> </w:t>
      </w:r>
      <w:r w:rsidRPr="006B5501">
        <w:rPr>
          <w:rFonts w:ascii="仿宋_GB2312" w:eastAsia="仿宋_GB2312" w:hint="eastAsia"/>
          <w:bCs/>
          <w:sz w:val="32"/>
        </w:rPr>
        <w:t>课题按立项机构分为以下级别：</w:t>
      </w:r>
    </w:p>
    <w:p w:rsidR="00CE1C0C" w:rsidRPr="006B5501" w:rsidRDefault="00CE1C0C" w:rsidP="00CE1C0C">
      <w:pPr>
        <w:spacing w:line="600" w:lineRule="exact"/>
        <w:ind w:firstLineChars="200" w:firstLine="643"/>
        <w:rPr>
          <w:rFonts w:ascii="仿宋_GB2312" w:eastAsia="仿宋_GB2312"/>
          <w:sz w:val="32"/>
        </w:rPr>
      </w:pPr>
      <w:r w:rsidRPr="00861D48">
        <w:rPr>
          <w:rFonts w:ascii="仿宋_GB2312" w:eastAsia="仿宋_GB2312"/>
          <w:b/>
          <w:sz w:val="32"/>
        </w:rPr>
        <w:t>1.</w:t>
      </w:r>
      <w:r w:rsidRPr="00861D48">
        <w:rPr>
          <w:rFonts w:ascii="仿宋_GB2312" w:eastAsia="仿宋_GB2312" w:hint="eastAsia"/>
          <w:b/>
          <w:sz w:val="32"/>
        </w:rPr>
        <w:t>国家级课题</w:t>
      </w:r>
      <w:r w:rsidRPr="006B5501">
        <w:rPr>
          <w:rFonts w:ascii="仿宋_GB2312" w:eastAsia="仿宋_GB2312" w:hint="eastAsia"/>
          <w:sz w:val="32"/>
        </w:rPr>
        <w:t>：包括国家自科基金项目、国家社科基金项目、国家教育科学规划课题、教育部人文社科规划基金项目</w:t>
      </w:r>
      <w:r w:rsidRPr="006B5501">
        <w:rPr>
          <w:rFonts w:ascii="仿宋_GB2312" w:eastAsia="仿宋_GB2312"/>
          <w:sz w:val="32"/>
        </w:rPr>
        <w:t>(</w:t>
      </w:r>
      <w:r w:rsidRPr="006B5501">
        <w:rPr>
          <w:rFonts w:ascii="仿宋_GB2312" w:eastAsia="仿宋_GB2312" w:hint="eastAsia"/>
          <w:sz w:val="32"/>
        </w:rPr>
        <w:t>青年基金项目</w:t>
      </w:r>
      <w:r w:rsidRPr="006B5501">
        <w:rPr>
          <w:rFonts w:ascii="仿宋_GB2312" w:eastAsia="仿宋_GB2312"/>
          <w:sz w:val="32"/>
        </w:rPr>
        <w:t>)</w:t>
      </w:r>
      <w:r w:rsidRPr="006B5501">
        <w:rPr>
          <w:rFonts w:ascii="仿宋_GB2312" w:eastAsia="仿宋_GB2312" w:hint="eastAsia"/>
          <w:sz w:val="32"/>
        </w:rPr>
        <w:t>等。</w:t>
      </w:r>
    </w:p>
    <w:p w:rsidR="00CE1C0C" w:rsidRPr="006B5501" w:rsidRDefault="00CE1C0C" w:rsidP="00CE1C0C">
      <w:pPr>
        <w:spacing w:line="600" w:lineRule="exact"/>
        <w:ind w:firstLineChars="200" w:firstLine="643"/>
        <w:rPr>
          <w:rFonts w:ascii="仿宋_GB2312" w:eastAsia="仿宋_GB2312"/>
          <w:sz w:val="32"/>
        </w:rPr>
      </w:pPr>
      <w:r w:rsidRPr="00861D48">
        <w:rPr>
          <w:rFonts w:ascii="仿宋_GB2312" w:eastAsia="仿宋_GB2312"/>
          <w:b/>
          <w:sz w:val="32"/>
        </w:rPr>
        <w:t>2.</w:t>
      </w:r>
      <w:r w:rsidRPr="00861D48">
        <w:rPr>
          <w:rFonts w:ascii="仿宋_GB2312" w:eastAsia="仿宋_GB2312" w:hint="eastAsia"/>
          <w:b/>
          <w:sz w:val="32"/>
        </w:rPr>
        <w:t>省部级课题：</w:t>
      </w:r>
      <w:r w:rsidRPr="006B5501">
        <w:rPr>
          <w:rFonts w:ascii="仿宋_GB2312" w:eastAsia="仿宋_GB2312" w:hint="eastAsia"/>
          <w:sz w:val="32"/>
        </w:rPr>
        <w:t>包括教育部人文社科其他项目、国务院各部委和全国供销合作总社课题、省自然科学基金项目、省哲学社会科学基金项目、省哲学社会科学成果评审委员会课</w:t>
      </w:r>
      <w:r w:rsidRPr="006B5501">
        <w:rPr>
          <w:rFonts w:ascii="仿宋_GB2312" w:eastAsia="仿宋_GB2312" w:hint="eastAsia"/>
          <w:sz w:val="32"/>
        </w:rPr>
        <w:lastRenderedPageBreak/>
        <w:t>题、省教育科学规划课题、省情与决策咨询课题、省教育厅高等学校科学研究课题、省科技厅科技计划项目、省科技厅科普项目、省教育厅教育教学改革研究项目等。</w:t>
      </w:r>
    </w:p>
    <w:p w:rsidR="00CE1C0C" w:rsidRPr="006B5501" w:rsidRDefault="00CE1C0C" w:rsidP="00CE1C0C">
      <w:pPr>
        <w:spacing w:line="600" w:lineRule="exact"/>
        <w:ind w:firstLineChars="200" w:firstLine="643"/>
        <w:rPr>
          <w:rFonts w:ascii="仿宋_GB2312" w:eastAsia="仿宋_GB2312"/>
          <w:sz w:val="32"/>
        </w:rPr>
      </w:pPr>
      <w:r w:rsidRPr="00861D48">
        <w:rPr>
          <w:rFonts w:ascii="仿宋_GB2312" w:eastAsia="仿宋_GB2312"/>
          <w:b/>
          <w:sz w:val="32"/>
        </w:rPr>
        <w:t>3.</w:t>
      </w:r>
      <w:r w:rsidRPr="00861D48">
        <w:rPr>
          <w:rFonts w:ascii="仿宋_GB2312" w:eastAsia="仿宋_GB2312" w:hint="eastAsia"/>
          <w:b/>
          <w:sz w:val="32"/>
        </w:rPr>
        <w:t>市厅级课题：</w:t>
      </w:r>
      <w:r w:rsidRPr="006B5501">
        <w:rPr>
          <w:rFonts w:ascii="仿宋_GB2312" w:eastAsia="仿宋_GB2312" w:hint="eastAsia"/>
          <w:sz w:val="32"/>
        </w:rPr>
        <w:t>包括各地市社科规划办和社科联下达的课题等。</w:t>
      </w:r>
    </w:p>
    <w:p w:rsidR="00CE1C0C" w:rsidRPr="006B5501" w:rsidRDefault="00CE1C0C" w:rsidP="00CE1C0C">
      <w:pPr>
        <w:pStyle w:val="a3"/>
        <w:spacing w:line="600" w:lineRule="exact"/>
        <w:ind w:firstLineChars="200" w:firstLine="643"/>
        <w:rPr>
          <w:rFonts w:ascii="仿宋_GB2312" w:eastAsia="仿宋_GB2312"/>
          <w:kern w:val="0"/>
          <w:sz w:val="32"/>
          <w:szCs w:val="32"/>
        </w:rPr>
      </w:pPr>
      <w:r w:rsidRPr="00861D48">
        <w:rPr>
          <w:rFonts w:ascii="楷体_GB2312" w:eastAsia="楷体_GB2312" w:hint="eastAsia"/>
          <w:b/>
          <w:bCs/>
          <w:sz w:val="32"/>
          <w:szCs w:val="32"/>
        </w:rPr>
        <w:t xml:space="preserve">第四条 </w:t>
      </w:r>
      <w:r>
        <w:rPr>
          <w:rFonts w:ascii="仿宋_GB2312" w:eastAsia="仿宋_GB2312" w:hint="eastAsia"/>
          <w:b/>
          <w:bCs/>
          <w:sz w:val="32"/>
          <w:szCs w:val="32"/>
        </w:rPr>
        <w:t xml:space="preserve"> </w:t>
      </w:r>
      <w:r w:rsidRPr="006B5501">
        <w:rPr>
          <w:rFonts w:ascii="仿宋_GB2312" w:eastAsia="仿宋_GB2312" w:hint="eastAsia"/>
          <w:kern w:val="0"/>
          <w:sz w:val="32"/>
          <w:szCs w:val="32"/>
        </w:rPr>
        <w:t>学院学术委员会代表学院负责对课题申报、中期检查、结题验收全过程进行学术上的指导和把关。科研处</w:t>
      </w:r>
      <w:r w:rsidRPr="006B5501">
        <w:rPr>
          <w:rFonts w:ascii="仿宋_GB2312" w:eastAsia="仿宋_GB2312" w:hint="eastAsia"/>
          <w:sz w:val="32"/>
        </w:rPr>
        <w:t>负责组织课题的申报、立项、检查、验收、资料归档等</w:t>
      </w:r>
      <w:r w:rsidRPr="006B5501">
        <w:rPr>
          <w:rFonts w:ascii="仿宋_GB2312" w:eastAsia="仿宋_GB2312" w:hint="eastAsia"/>
          <w:kern w:val="0"/>
          <w:sz w:val="32"/>
          <w:szCs w:val="32"/>
        </w:rPr>
        <w:t>日常管理工作。</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szCs w:val="32"/>
        </w:rPr>
        <w:t>第五条</w:t>
      </w:r>
      <w:r>
        <w:rPr>
          <w:rFonts w:ascii="仿宋_GB2312" w:eastAsia="仿宋_GB2312" w:hint="eastAsia"/>
          <w:b/>
          <w:bCs/>
          <w:sz w:val="32"/>
          <w:szCs w:val="32"/>
        </w:rPr>
        <w:t xml:space="preserve"> </w:t>
      </w:r>
      <w:r>
        <w:rPr>
          <w:rFonts w:ascii="仿宋_GB2312" w:eastAsia="仿宋_GB2312"/>
          <w:b/>
          <w:bCs/>
          <w:sz w:val="32"/>
          <w:szCs w:val="32"/>
        </w:rPr>
        <w:t xml:space="preserve"> </w:t>
      </w:r>
      <w:r w:rsidRPr="006B5501">
        <w:rPr>
          <w:rFonts w:ascii="仿宋_GB2312" w:eastAsia="仿宋_GB2312" w:hint="eastAsia"/>
          <w:sz w:val="32"/>
        </w:rPr>
        <w:t>课题经费拨入学院财务账户、科研成果标注湖南商务职业技术学院。未纳入学院管理的课题不予经费配套资助，工作考核、职称资格晋升、评优报奖时，一律不予认可。</w:t>
      </w:r>
    </w:p>
    <w:p w:rsidR="00CE1C0C" w:rsidRPr="006B5501" w:rsidRDefault="00CE1C0C" w:rsidP="00CE1C0C">
      <w:pPr>
        <w:pStyle w:val="a3"/>
        <w:numPr>
          <w:ilvl w:val="0"/>
          <w:numId w:val="1"/>
        </w:numPr>
        <w:spacing w:beforeLines="100" w:before="312" w:afterLines="100" w:after="312" w:line="600" w:lineRule="exact"/>
        <w:ind w:left="1077" w:hanging="1077"/>
        <w:jc w:val="center"/>
        <w:rPr>
          <w:rFonts w:ascii="黑体" w:eastAsia="黑体"/>
          <w:bCs/>
          <w:sz w:val="32"/>
        </w:rPr>
      </w:pPr>
      <w:r>
        <w:rPr>
          <w:rFonts w:ascii="黑体" w:eastAsia="黑体" w:hint="eastAsia"/>
          <w:bCs/>
          <w:sz w:val="32"/>
        </w:rPr>
        <w:t xml:space="preserve">  </w:t>
      </w:r>
      <w:r w:rsidRPr="006B5501">
        <w:rPr>
          <w:rFonts w:ascii="黑体" w:eastAsia="黑体" w:hint="eastAsia"/>
          <w:bCs/>
          <w:sz w:val="32"/>
        </w:rPr>
        <w:t>课题申报</w:t>
      </w:r>
    </w:p>
    <w:p w:rsidR="00CE1C0C" w:rsidRPr="006B5501" w:rsidRDefault="00CE1C0C" w:rsidP="00CE1C0C">
      <w:pPr>
        <w:widowControl/>
        <w:spacing w:line="600" w:lineRule="exact"/>
        <w:ind w:firstLine="630"/>
        <w:rPr>
          <w:rFonts w:ascii="仿宋_GB2312" w:eastAsia="仿宋_GB2312"/>
          <w:kern w:val="0"/>
          <w:sz w:val="32"/>
          <w:szCs w:val="32"/>
        </w:rPr>
      </w:pPr>
      <w:r w:rsidRPr="00861D48">
        <w:rPr>
          <w:rFonts w:ascii="楷体_GB2312" w:eastAsia="楷体_GB2312" w:hint="eastAsia"/>
          <w:b/>
          <w:bCs/>
          <w:sz w:val="32"/>
          <w:szCs w:val="32"/>
        </w:rPr>
        <w:t>第六条</w:t>
      </w:r>
      <w:r w:rsidRPr="006B5501">
        <w:rPr>
          <w:rFonts w:ascii="仿宋_GB2312" w:eastAsia="仿宋_GB2312" w:hint="eastAsia"/>
          <w:b/>
          <w:bCs/>
          <w:sz w:val="32"/>
          <w:szCs w:val="32"/>
        </w:rPr>
        <w:t xml:space="preserve">　</w:t>
      </w:r>
      <w:r w:rsidRPr="006B5501">
        <w:rPr>
          <w:rFonts w:ascii="仿宋_GB2312" w:eastAsia="仿宋_GB2312" w:hint="eastAsia"/>
          <w:kern w:val="0"/>
          <w:sz w:val="32"/>
          <w:szCs w:val="32"/>
        </w:rPr>
        <w:t>科研处根据各级科研立项单位的安排发布各类课题申报信息，</w:t>
      </w:r>
      <w:r w:rsidRPr="006B5501">
        <w:rPr>
          <w:rFonts w:ascii="仿宋_GB2312" w:eastAsia="仿宋_GB2312" w:hAnsi="宋体" w:cs="宋体" w:hint="eastAsia"/>
          <w:kern w:val="0"/>
          <w:sz w:val="32"/>
          <w:szCs w:val="32"/>
        </w:rPr>
        <w:t>并</w:t>
      </w:r>
      <w:r w:rsidRPr="006B5501">
        <w:rPr>
          <w:rFonts w:ascii="仿宋_GB2312" w:eastAsia="仿宋_GB2312" w:hint="eastAsia"/>
          <w:kern w:val="0"/>
          <w:sz w:val="32"/>
          <w:szCs w:val="32"/>
        </w:rPr>
        <w:t>组织各类课题的申报工作。申报课题的负责人必须按要求填写申报材料，按时交科研处。</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szCs w:val="32"/>
        </w:rPr>
        <w:t>第七条</w:t>
      </w:r>
      <w:r w:rsidRPr="006B5501">
        <w:rPr>
          <w:rFonts w:ascii="仿宋_GB2312" w:eastAsia="仿宋_GB2312" w:hint="eastAsia"/>
          <w:b/>
          <w:bCs/>
          <w:sz w:val="32"/>
          <w:szCs w:val="32"/>
        </w:rPr>
        <w:t xml:space="preserve">　</w:t>
      </w:r>
      <w:r w:rsidRPr="006B5501">
        <w:rPr>
          <w:rFonts w:ascii="仿宋_GB2312" w:eastAsia="仿宋_GB2312" w:hint="eastAsia"/>
          <w:bCs/>
          <w:sz w:val="32"/>
        </w:rPr>
        <w:t>科研处负责对课题申报材料进行初审。</w:t>
      </w:r>
      <w:r w:rsidRPr="006B5501">
        <w:rPr>
          <w:rFonts w:ascii="仿宋_GB2312" w:eastAsia="仿宋_GB2312" w:hint="eastAsia"/>
          <w:kern w:val="0"/>
          <w:sz w:val="32"/>
          <w:szCs w:val="32"/>
        </w:rPr>
        <w:t>不限额申报的课题，符合申报要求的，经主管院领导批准后统一向科研立项单位进行申报。</w:t>
      </w:r>
      <w:r w:rsidRPr="006B5501">
        <w:rPr>
          <w:rFonts w:ascii="仿宋_GB2312" w:eastAsia="仿宋_GB2312" w:hint="eastAsia"/>
          <w:bCs/>
          <w:sz w:val="32"/>
        </w:rPr>
        <w:t>限额申报课题，须通过学院学术委员会、或学术委员会主任委员会或其委托的专家组择优推荐</w:t>
      </w:r>
      <w:r w:rsidRPr="006B5501">
        <w:rPr>
          <w:rFonts w:ascii="仿宋_GB2312" w:eastAsia="仿宋_GB2312" w:hint="eastAsia"/>
          <w:kern w:val="0"/>
          <w:sz w:val="32"/>
          <w:szCs w:val="32"/>
        </w:rPr>
        <w:t>，在课题申报材料质量和研究基础相当的前</w:t>
      </w:r>
      <w:r w:rsidRPr="006B5501">
        <w:rPr>
          <w:rFonts w:ascii="仿宋_GB2312" w:eastAsia="仿宋_GB2312" w:hint="eastAsia"/>
          <w:bCs/>
          <w:sz w:val="32"/>
        </w:rPr>
        <w:t>提下，优先无</w:t>
      </w:r>
      <w:r w:rsidRPr="006B5501">
        <w:rPr>
          <w:rFonts w:ascii="仿宋_GB2312" w:eastAsia="仿宋_GB2312" w:hint="eastAsia"/>
          <w:bCs/>
          <w:sz w:val="32"/>
        </w:rPr>
        <w:lastRenderedPageBreak/>
        <w:t>在研课题的申报者</w:t>
      </w:r>
      <w:r w:rsidRPr="006B5501">
        <w:rPr>
          <w:rFonts w:ascii="仿宋_GB2312" w:eastAsia="仿宋_GB2312" w:hint="eastAsia"/>
          <w:kern w:val="0"/>
          <w:sz w:val="32"/>
          <w:szCs w:val="32"/>
        </w:rPr>
        <w:t>。</w:t>
      </w:r>
    </w:p>
    <w:p w:rsidR="00CE1C0C" w:rsidRPr="006B5501" w:rsidRDefault="00CE1C0C" w:rsidP="00CE1C0C">
      <w:pPr>
        <w:spacing w:line="600" w:lineRule="exact"/>
        <w:ind w:firstLineChars="200" w:firstLine="643"/>
        <w:rPr>
          <w:rFonts w:ascii="仿宋_GB2312" w:eastAsia="仿宋_GB2312"/>
          <w:b/>
          <w:bCs/>
          <w:sz w:val="32"/>
        </w:rPr>
      </w:pPr>
      <w:r w:rsidRPr="00861D48">
        <w:rPr>
          <w:rFonts w:ascii="楷体_GB2312" w:eastAsia="楷体_GB2312" w:hint="eastAsia"/>
          <w:b/>
          <w:bCs/>
          <w:sz w:val="32"/>
        </w:rPr>
        <w:t>第八条</w:t>
      </w:r>
      <w:r>
        <w:rPr>
          <w:rFonts w:ascii="仿宋_GB2312" w:eastAsia="仿宋_GB2312" w:hint="eastAsia"/>
          <w:b/>
          <w:bCs/>
          <w:sz w:val="32"/>
        </w:rPr>
        <w:t xml:space="preserve">  </w:t>
      </w:r>
      <w:r w:rsidRPr="006B5501">
        <w:rPr>
          <w:rFonts w:ascii="仿宋_GB2312" w:eastAsia="仿宋_GB2312" w:hint="eastAsia"/>
          <w:bCs/>
          <w:sz w:val="32"/>
        </w:rPr>
        <w:t>教授不申报限额申报的省级及以下一般课题。</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szCs w:val="32"/>
        </w:rPr>
        <w:t>第九条</w:t>
      </w:r>
      <w:r w:rsidRPr="006B5501">
        <w:rPr>
          <w:rFonts w:ascii="仿宋_GB2312" w:eastAsia="仿宋_GB2312" w:hint="eastAsia"/>
          <w:b/>
          <w:bCs/>
          <w:sz w:val="32"/>
          <w:szCs w:val="32"/>
        </w:rPr>
        <w:t xml:space="preserve">　</w:t>
      </w:r>
      <w:r w:rsidRPr="006B5501">
        <w:rPr>
          <w:rFonts w:ascii="仿宋_GB2312" w:eastAsia="仿宋_GB2312" w:hint="eastAsia"/>
          <w:bCs/>
          <w:sz w:val="32"/>
        </w:rPr>
        <w:t>学术委员会或学术委员会主任委员会认为不宜申报或不同意申报的课题，不向上级部门报送申报材料。</w:t>
      </w:r>
    </w:p>
    <w:p w:rsidR="00CE1C0C" w:rsidRPr="006B5501" w:rsidRDefault="00CE1C0C" w:rsidP="00CE1C0C">
      <w:pPr>
        <w:pStyle w:val="a3"/>
        <w:numPr>
          <w:ilvl w:val="0"/>
          <w:numId w:val="1"/>
        </w:numPr>
        <w:spacing w:beforeLines="100" w:before="312" w:afterLines="100" w:after="312" w:line="600" w:lineRule="exact"/>
        <w:ind w:left="1077" w:hanging="1077"/>
        <w:jc w:val="center"/>
        <w:rPr>
          <w:rFonts w:ascii="黑体" w:eastAsia="黑体"/>
          <w:bCs/>
          <w:sz w:val="32"/>
        </w:rPr>
      </w:pPr>
      <w:r>
        <w:rPr>
          <w:rFonts w:ascii="黑体" w:eastAsia="黑体" w:hint="eastAsia"/>
          <w:bCs/>
          <w:sz w:val="32"/>
        </w:rPr>
        <w:t xml:space="preserve">  </w:t>
      </w:r>
      <w:r w:rsidRPr="006B5501">
        <w:rPr>
          <w:rFonts w:ascii="黑体" w:eastAsia="黑体" w:hint="eastAsia"/>
          <w:bCs/>
          <w:sz w:val="32"/>
        </w:rPr>
        <w:t>课题实施</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rPr>
        <w:t>第十条</w:t>
      </w:r>
      <w:r w:rsidRPr="006B5501">
        <w:rPr>
          <w:rFonts w:ascii="仿宋_GB2312" w:eastAsia="仿宋_GB2312" w:hint="eastAsia"/>
          <w:b/>
          <w:bCs/>
          <w:sz w:val="32"/>
        </w:rPr>
        <w:t xml:space="preserve">　</w:t>
      </w:r>
      <w:r w:rsidRPr="006B5501">
        <w:rPr>
          <w:rFonts w:ascii="仿宋_GB2312" w:eastAsia="仿宋_GB2312" w:hint="eastAsia"/>
          <w:bCs/>
          <w:sz w:val="32"/>
        </w:rPr>
        <w:t>课题立项以立项文件或</w:t>
      </w:r>
      <w:r w:rsidRPr="006B5501">
        <w:rPr>
          <w:rFonts w:ascii="仿宋_GB2312" w:eastAsia="仿宋_GB2312" w:hint="eastAsia"/>
          <w:sz w:val="32"/>
        </w:rPr>
        <w:t>签订的合同为依据，</w:t>
      </w:r>
      <w:r w:rsidRPr="006B5501">
        <w:rPr>
          <w:rFonts w:ascii="仿宋_GB2312" w:eastAsia="仿宋_GB2312" w:hint="eastAsia"/>
          <w:kern w:val="0"/>
          <w:sz w:val="32"/>
          <w:szCs w:val="32"/>
        </w:rPr>
        <w:t>立项后实施过程实行课题负责人责任制，同时接受学院的管理。</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rPr>
        <w:t>第十一条</w:t>
      </w:r>
      <w:r w:rsidRPr="006B5501">
        <w:rPr>
          <w:rFonts w:ascii="仿宋_GB2312" w:eastAsia="仿宋_GB2312" w:hint="eastAsia"/>
          <w:b/>
          <w:bCs/>
          <w:sz w:val="32"/>
        </w:rPr>
        <w:t xml:space="preserve">　</w:t>
      </w:r>
      <w:r w:rsidRPr="006B5501">
        <w:rPr>
          <w:rFonts w:ascii="仿宋_GB2312" w:eastAsia="仿宋_GB2312" w:hint="eastAsia"/>
          <w:sz w:val="32"/>
        </w:rPr>
        <w:t>课题研究期限依据课题立项单位的规定和课题申请书确定。</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rPr>
        <w:t>第十二条</w:t>
      </w:r>
      <w:r>
        <w:rPr>
          <w:rFonts w:ascii="仿宋_GB2312" w:eastAsia="仿宋_GB2312" w:hint="eastAsia"/>
          <w:b/>
          <w:bCs/>
          <w:sz w:val="32"/>
        </w:rPr>
        <w:t xml:space="preserve">  </w:t>
      </w:r>
      <w:r w:rsidRPr="006B5501">
        <w:rPr>
          <w:rFonts w:ascii="仿宋_GB2312" w:eastAsia="仿宋_GB2312" w:hint="eastAsia"/>
          <w:sz w:val="32"/>
        </w:rPr>
        <w:t>课题组务必认真执行课题研究计划，不得任意变更。由于特殊情况确须延期、终止课题，或研究内容有较大改变，或</w:t>
      </w:r>
      <w:r w:rsidRPr="006B5501">
        <w:rPr>
          <w:rFonts w:ascii="仿宋_GB2312" w:eastAsia="仿宋_GB2312" w:hint="eastAsia"/>
          <w:bCs/>
          <w:sz w:val="32"/>
        </w:rPr>
        <w:t>课题负责人及课题组成员有较大改变的，</w:t>
      </w:r>
      <w:r w:rsidRPr="006B5501">
        <w:rPr>
          <w:rFonts w:ascii="仿宋_GB2312" w:eastAsia="仿宋_GB2312" w:hint="eastAsia"/>
          <w:sz w:val="32"/>
        </w:rPr>
        <w:t>课题负责人</w:t>
      </w:r>
      <w:r w:rsidRPr="006B5501">
        <w:rPr>
          <w:rFonts w:ascii="仿宋_GB2312" w:eastAsia="仿宋_GB2312" w:hint="eastAsia"/>
          <w:bCs/>
          <w:sz w:val="32"/>
        </w:rPr>
        <w:t>应</w:t>
      </w:r>
      <w:r w:rsidRPr="006B5501">
        <w:rPr>
          <w:rFonts w:ascii="仿宋_GB2312" w:eastAsia="仿宋_GB2312" w:hint="eastAsia"/>
          <w:sz w:val="32"/>
        </w:rPr>
        <w:t>提出变更申请，</w:t>
      </w:r>
      <w:r w:rsidRPr="006B5501">
        <w:rPr>
          <w:rFonts w:ascii="仿宋_GB2312" w:eastAsia="仿宋_GB2312" w:hint="eastAsia"/>
          <w:kern w:val="0"/>
          <w:sz w:val="32"/>
          <w:szCs w:val="32"/>
        </w:rPr>
        <w:t>经科研处批准、报课题立项管理单位同意后，方可变更。</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rPr>
        <w:t>第十三条</w:t>
      </w:r>
      <w:r w:rsidRPr="006B5501">
        <w:rPr>
          <w:rFonts w:ascii="仿宋_GB2312" w:eastAsia="仿宋_GB2312" w:hint="eastAsia"/>
          <w:b/>
          <w:bCs/>
          <w:sz w:val="32"/>
        </w:rPr>
        <w:t xml:space="preserve">　</w:t>
      </w:r>
      <w:r w:rsidRPr="006B5501">
        <w:rPr>
          <w:rFonts w:ascii="仿宋_GB2312" w:eastAsia="仿宋_GB2312" w:hint="eastAsia"/>
          <w:kern w:val="0"/>
          <w:sz w:val="32"/>
          <w:szCs w:val="32"/>
        </w:rPr>
        <w:t>课题立项后由课题负责人决定和组织开题。</w:t>
      </w:r>
      <w:r w:rsidRPr="006B5501">
        <w:rPr>
          <w:rFonts w:ascii="仿宋_GB2312" w:eastAsia="仿宋_GB2312" w:hint="eastAsia"/>
          <w:bCs/>
          <w:sz w:val="32"/>
        </w:rPr>
        <w:t>上级部门对开题有要求的按上级部门的制度办理。</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rPr>
        <w:t>第十四条</w:t>
      </w:r>
      <w:r w:rsidRPr="006B5501">
        <w:rPr>
          <w:rFonts w:ascii="仿宋_GB2312" w:eastAsia="仿宋_GB2312" w:hint="eastAsia"/>
          <w:b/>
          <w:bCs/>
          <w:sz w:val="32"/>
        </w:rPr>
        <w:t xml:space="preserve">　</w:t>
      </w:r>
      <w:r w:rsidRPr="006B5501">
        <w:rPr>
          <w:rFonts w:ascii="仿宋_GB2312" w:eastAsia="仿宋_GB2312" w:hint="eastAsia"/>
          <w:sz w:val="32"/>
        </w:rPr>
        <w:t>课题研究进程过半后，科研处组织中期检查，检查方式包括自查、学院检查和立项单位检查，具体方式由科研处确定。课题负责人应按要求提交中期检查材料，接受检查。</w:t>
      </w:r>
    </w:p>
    <w:p w:rsidR="00CE1C0C" w:rsidRPr="006B5501" w:rsidRDefault="00CE1C0C" w:rsidP="00CE1C0C">
      <w:pPr>
        <w:pStyle w:val="a3"/>
        <w:spacing w:line="600" w:lineRule="exact"/>
        <w:ind w:firstLineChars="200" w:firstLine="643"/>
        <w:rPr>
          <w:rFonts w:ascii="仿宋_GB2312" w:eastAsia="仿宋_GB2312"/>
          <w:sz w:val="32"/>
        </w:rPr>
      </w:pPr>
      <w:r w:rsidRPr="00861D48">
        <w:rPr>
          <w:rFonts w:ascii="楷体_GB2312" w:eastAsia="楷体_GB2312" w:hint="eastAsia"/>
          <w:b/>
          <w:bCs/>
          <w:sz w:val="32"/>
        </w:rPr>
        <w:t xml:space="preserve">第十五条 </w:t>
      </w:r>
      <w:r>
        <w:rPr>
          <w:rFonts w:ascii="仿宋_GB2312" w:eastAsia="仿宋_GB2312" w:hint="eastAsia"/>
          <w:b/>
          <w:bCs/>
          <w:sz w:val="32"/>
        </w:rPr>
        <w:t xml:space="preserve"> </w:t>
      </w:r>
      <w:r w:rsidRPr="006B5501">
        <w:rPr>
          <w:rFonts w:ascii="仿宋_GB2312" w:eastAsia="仿宋_GB2312" w:hint="eastAsia"/>
          <w:bCs/>
          <w:sz w:val="32"/>
        </w:rPr>
        <w:t>科研处每年</w:t>
      </w:r>
      <w:r w:rsidRPr="006B5501">
        <w:rPr>
          <w:rFonts w:ascii="仿宋_GB2312" w:eastAsia="仿宋_GB2312"/>
          <w:bCs/>
          <w:sz w:val="32"/>
        </w:rPr>
        <w:t>6</w:t>
      </w:r>
      <w:r w:rsidRPr="006B5501">
        <w:rPr>
          <w:rFonts w:ascii="仿宋_GB2312" w:eastAsia="仿宋_GB2312" w:hint="eastAsia"/>
          <w:bCs/>
          <w:sz w:val="32"/>
        </w:rPr>
        <w:t>月和</w:t>
      </w:r>
      <w:r w:rsidRPr="006B5501">
        <w:rPr>
          <w:rFonts w:ascii="仿宋_GB2312" w:eastAsia="仿宋_GB2312"/>
          <w:bCs/>
          <w:sz w:val="32"/>
        </w:rPr>
        <w:t>12</w:t>
      </w:r>
      <w:r w:rsidRPr="006B5501">
        <w:rPr>
          <w:rFonts w:ascii="仿宋_GB2312" w:eastAsia="仿宋_GB2312" w:hint="eastAsia"/>
          <w:bCs/>
          <w:sz w:val="32"/>
        </w:rPr>
        <w:t>月分别组织两次课题</w:t>
      </w:r>
      <w:r w:rsidRPr="006B5501">
        <w:rPr>
          <w:rFonts w:ascii="仿宋_GB2312" w:eastAsia="仿宋_GB2312" w:hint="eastAsia"/>
          <w:bCs/>
          <w:sz w:val="32"/>
        </w:rPr>
        <w:lastRenderedPageBreak/>
        <w:t>结题。课题负责人申请结题的，必须在</w:t>
      </w:r>
      <w:r w:rsidRPr="006B5501">
        <w:rPr>
          <w:rFonts w:ascii="仿宋_GB2312" w:eastAsia="仿宋_GB2312"/>
          <w:bCs/>
          <w:sz w:val="32"/>
        </w:rPr>
        <w:t>5</w:t>
      </w:r>
      <w:r w:rsidRPr="006B5501">
        <w:rPr>
          <w:rFonts w:ascii="仿宋_GB2312" w:eastAsia="仿宋_GB2312" w:hint="eastAsia"/>
          <w:bCs/>
          <w:sz w:val="32"/>
        </w:rPr>
        <w:t>月和</w:t>
      </w:r>
      <w:r w:rsidRPr="006B5501">
        <w:rPr>
          <w:rFonts w:ascii="仿宋_GB2312" w:eastAsia="仿宋_GB2312"/>
          <w:bCs/>
          <w:sz w:val="32"/>
        </w:rPr>
        <w:t>11</w:t>
      </w:r>
      <w:r w:rsidRPr="006B5501">
        <w:rPr>
          <w:rFonts w:ascii="仿宋_GB2312" w:eastAsia="仿宋_GB2312" w:hint="eastAsia"/>
          <w:bCs/>
          <w:sz w:val="32"/>
        </w:rPr>
        <w:t>月最后一天内按相关课题结题要求提交</w:t>
      </w:r>
      <w:r w:rsidRPr="006B5501">
        <w:rPr>
          <w:rFonts w:ascii="仿宋_GB2312" w:eastAsia="仿宋_GB2312" w:hint="eastAsia"/>
          <w:sz w:val="32"/>
        </w:rPr>
        <w:t>完整的装订规范的</w:t>
      </w:r>
      <w:r w:rsidRPr="006B5501">
        <w:rPr>
          <w:rFonts w:ascii="仿宋_GB2312" w:eastAsia="仿宋_GB2312" w:hint="eastAsia"/>
          <w:bCs/>
          <w:sz w:val="32"/>
        </w:rPr>
        <w:t>结题材料。课题负责人应在规定时间内及时</w:t>
      </w:r>
      <w:r w:rsidRPr="006B5501">
        <w:rPr>
          <w:rFonts w:ascii="仿宋_GB2312" w:eastAsia="仿宋_GB2312" w:hint="eastAsia"/>
          <w:sz w:val="32"/>
        </w:rPr>
        <w:t>申请结题。</w:t>
      </w:r>
      <w:r w:rsidRPr="006B5501">
        <w:rPr>
          <w:rFonts w:ascii="仿宋_GB2312" w:eastAsia="仿宋_GB2312" w:hint="eastAsia"/>
          <w:bCs/>
          <w:sz w:val="32"/>
        </w:rPr>
        <w:t>不能按期结题的，应向科研处提交延期申请，最长可延期一年。</w:t>
      </w:r>
    </w:p>
    <w:p w:rsidR="00CE1C0C" w:rsidRPr="006B5501" w:rsidRDefault="00CE1C0C" w:rsidP="00CE1C0C">
      <w:pPr>
        <w:spacing w:line="600" w:lineRule="exact"/>
        <w:ind w:firstLineChars="200" w:firstLine="643"/>
        <w:rPr>
          <w:rFonts w:ascii="仿宋_GB2312" w:eastAsia="仿宋_GB2312"/>
          <w:sz w:val="32"/>
        </w:rPr>
      </w:pPr>
      <w:r w:rsidRPr="00861D48">
        <w:rPr>
          <w:rFonts w:ascii="楷体_GB2312" w:eastAsia="楷体_GB2312" w:hint="eastAsia"/>
          <w:b/>
          <w:sz w:val="32"/>
        </w:rPr>
        <w:t>第十六条</w:t>
      </w:r>
      <w:r w:rsidRPr="006B5501">
        <w:rPr>
          <w:rFonts w:ascii="仿宋_GB2312" w:eastAsia="仿宋_GB2312" w:hint="eastAsia"/>
          <w:b/>
          <w:sz w:val="32"/>
        </w:rPr>
        <w:t xml:space="preserve">　</w:t>
      </w:r>
      <w:r w:rsidRPr="006B5501">
        <w:rPr>
          <w:rFonts w:ascii="仿宋_GB2312" w:eastAsia="仿宋_GB2312" w:hint="eastAsia"/>
          <w:bCs/>
          <w:sz w:val="32"/>
        </w:rPr>
        <w:t>课题结题以立项单位有关管理办法，</w:t>
      </w:r>
      <w:r w:rsidRPr="006B5501">
        <w:rPr>
          <w:rFonts w:ascii="仿宋_GB2312" w:eastAsia="仿宋_GB2312" w:hint="eastAsia"/>
          <w:sz w:val="32"/>
        </w:rPr>
        <w:t>或</w:t>
      </w:r>
      <w:r w:rsidRPr="006B5501">
        <w:rPr>
          <w:rFonts w:ascii="仿宋_GB2312" w:eastAsia="仿宋_GB2312" w:hint="eastAsia"/>
          <w:bCs/>
          <w:sz w:val="32"/>
        </w:rPr>
        <w:t>立项申请书，或经批准的课题变更申请书</w:t>
      </w:r>
      <w:r w:rsidRPr="006B5501">
        <w:rPr>
          <w:rFonts w:ascii="仿宋_GB2312" w:eastAsia="仿宋_GB2312" w:hint="eastAsia"/>
          <w:sz w:val="32"/>
        </w:rPr>
        <w:t>为依据。课题结题应基本完成了课题预期研究任务，并达到相应课题的结题基本要求，课题研究成果应标注相应课题类别与编号。</w:t>
      </w:r>
    </w:p>
    <w:p w:rsidR="00CE1C0C" w:rsidRPr="006B5501" w:rsidRDefault="00CE1C0C" w:rsidP="00CE1C0C">
      <w:pPr>
        <w:spacing w:line="600" w:lineRule="exact"/>
        <w:ind w:firstLineChars="200" w:firstLine="643"/>
        <w:rPr>
          <w:rFonts w:ascii="仿宋_GB2312" w:eastAsia="仿宋_GB2312"/>
          <w:sz w:val="32"/>
        </w:rPr>
      </w:pPr>
      <w:r w:rsidRPr="00861D48">
        <w:rPr>
          <w:rFonts w:ascii="楷体_GB2312" w:eastAsia="楷体_GB2312" w:hint="eastAsia"/>
          <w:b/>
          <w:bCs/>
          <w:sz w:val="32"/>
        </w:rPr>
        <w:t>第十七条</w:t>
      </w:r>
      <w:r>
        <w:rPr>
          <w:rFonts w:ascii="仿宋_GB2312" w:eastAsia="仿宋_GB2312" w:hint="eastAsia"/>
          <w:b/>
          <w:bCs/>
          <w:sz w:val="32"/>
        </w:rPr>
        <w:t xml:space="preserve">  </w:t>
      </w:r>
      <w:r w:rsidRPr="006B5501">
        <w:rPr>
          <w:rFonts w:ascii="仿宋_GB2312" w:eastAsia="仿宋_GB2312" w:hint="eastAsia"/>
          <w:bCs/>
          <w:sz w:val="32"/>
        </w:rPr>
        <w:t>课题结题由课题立项部门组织验收的，结题材料经科研处审查基本达到课题立项部门要求的，由科研处报送课题立项部门验收</w:t>
      </w:r>
      <w:r w:rsidRPr="006B5501">
        <w:rPr>
          <w:rFonts w:ascii="仿宋_GB2312" w:eastAsia="仿宋_GB2312" w:hint="eastAsia"/>
          <w:sz w:val="32"/>
        </w:rPr>
        <w:t>。立项单位委托学院管理验收的，由科研处组织</w:t>
      </w:r>
      <w:r>
        <w:rPr>
          <w:rFonts w:ascii="仿宋_GB2312" w:eastAsia="仿宋_GB2312" w:hint="eastAsia"/>
          <w:sz w:val="32"/>
        </w:rPr>
        <w:t>验收</w:t>
      </w:r>
      <w:r w:rsidRPr="006B5501">
        <w:rPr>
          <w:rFonts w:ascii="仿宋_GB2312" w:eastAsia="仿宋_GB2312" w:hint="eastAsia"/>
          <w:sz w:val="32"/>
        </w:rPr>
        <w:t>。</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rPr>
        <w:t>第十八条</w:t>
      </w:r>
      <w:r w:rsidRPr="006B5501">
        <w:rPr>
          <w:rFonts w:ascii="仿宋_GB2312" w:eastAsia="仿宋_GB2312" w:hint="eastAsia"/>
          <w:b/>
          <w:bCs/>
          <w:sz w:val="32"/>
        </w:rPr>
        <w:t xml:space="preserve">　</w:t>
      </w:r>
      <w:r w:rsidRPr="006B5501">
        <w:rPr>
          <w:rFonts w:ascii="仿宋_GB2312" w:eastAsia="仿宋_GB2312" w:hint="eastAsia"/>
          <w:bCs/>
          <w:sz w:val="32"/>
        </w:rPr>
        <w:t>课题负责人在规定的结题时间内申请并通过结题的，视为如期结题。</w:t>
      </w:r>
    </w:p>
    <w:p w:rsidR="00CE1C0C" w:rsidRPr="006B5501" w:rsidRDefault="00CE1C0C" w:rsidP="00CE1C0C">
      <w:pPr>
        <w:pStyle w:val="a3"/>
        <w:spacing w:line="600" w:lineRule="exact"/>
        <w:ind w:firstLineChars="200" w:firstLine="640"/>
        <w:rPr>
          <w:rFonts w:ascii="仿宋_GB2312" w:eastAsia="仿宋_GB2312"/>
          <w:bCs/>
          <w:sz w:val="32"/>
        </w:rPr>
      </w:pPr>
      <w:r w:rsidRPr="006B5501">
        <w:rPr>
          <w:rFonts w:ascii="仿宋_GB2312" w:eastAsia="仿宋_GB2312" w:hint="eastAsia"/>
          <w:bCs/>
          <w:sz w:val="32"/>
        </w:rPr>
        <w:t>课题延期</w:t>
      </w:r>
      <w:r w:rsidRPr="006B5501">
        <w:rPr>
          <w:rFonts w:ascii="仿宋_GB2312" w:eastAsia="仿宋_GB2312"/>
          <w:bCs/>
          <w:sz w:val="32"/>
        </w:rPr>
        <w:t>1</w:t>
      </w:r>
      <w:r w:rsidRPr="006B5501">
        <w:rPr>
          <w:rFonts w:ascii="仿宋_GB2312" w:eastAsia="仿宋_GB2312" w:hint="eastAsia"/>
          <w:bCs/>
          <w:sz w:val="32"/>
        </w:rPr>
        <w:t>年不能结题的，</w:t>
      </w:r>
      <w:r w:rsidRPr="006B5501">
        <w:rPr>
          <w:rFonts w:ascii="仿宋_GB2312" w:eastAsia="仿宋_GB2312" w:hint="eastAsia"/>
          <w:sz w:val="32"/>
        </w:rPr>
        <w:t>冻结余下的课题经费，暂停经费报账，</w:t>
      </w:r>
      <w:r w:rsidRPr="006B5501">
        <w:rPr>
          <w:rFonts w:ascii="仿宋_GB2312" w:eastAsia="仿宋_GB2312" w:hint="eastAsia"/>
          <w:sz w:val="32"/>
          <w:szCs w:val="32"/>
        </w:rPr>
        <w:t>待按要求提交结题材料后启动报账；</w:t>
      </w:r>
      <w:r w:rsidRPr="006B5501">
        <w:rPr>
          <w:rFonts w:ascii="仿宋_GB2312" w:eastAsia="仿宋_GB2312" w:hint="eastAsia"/>
          <w:bCs/>
          <w:sz w:val="32"/>
        </w:rPr>
        <w:t>延期</w:t>
      </w:r>
      <w:r w:rsidRPr="006B5501">
        <w:rPr>
          <w:rFonts w:ascii="仿宋_GB2312" w:eastAsia="仿宋_GB2312"/>
          <w:bCs/>
          <w:sz w:val="32"/>
        </w:rPr>
        <w:t>1</w:t>
      </w:r>
      <w:r w:rsidRPr="006B5501">
        <w:rPr>
          <w:rFonts w:ascii="仿宋_GB2312" w:eastAsia="仿宋_GB2312" w:hint="eastAsia"/>
          <w:bCs/>
          <w:sz w:val="32"/>
        </w:rPr>
        <w:t>年</w:t>
      </w:r>
      <w:r w:rsidRPr="006B5501">
        <w:rPr>
          <w:rFonts w:ascii="仿宋_GB2312" w:eastAsia="仿宋_GB2312"/>
          <w:bCs/>
          <w:sz w:val="32"/>
        </w:rPr>
        <w:t>6</w:t>
      </w:r>
      <w:r w:rsidRPr="006B5501">
        <w:rPr>
          <w:rFonts w:ascii="仿宋_GB2312" w:eastAsia="仿宋_GB2312" w:hint="eastAsia"/>
          <w:bCs/>
          <w:sz w:val="32"/>
        </w:rPr>
        <w:t>个月不能结题的，扣减配套经费的</w:t>
      </w:r>
      <w:r w:rsidRPr="006B5501">
        <w:rPr>
          <w:rFonts w:ascii="仿宋_GB2312" w:eastAsia="仿宋_GB2312"/>
          <w:bCs/>
          <w:sz w:val="32"/>
        </w:rPr>
        <w:t>50%</w:t>
      </w:r>
      <w:r w:rsidRPr="006B5501">
        <w:rPr>
          <w:rFonts w:ascii="仿宋_GB2312" w:eastAsia="仿宋_GB2312" w:hint="eastAsia"/>
          <w:bCs/>
          <w:sz w:val="32"/>
        </w:rPr>
        <w:t>；延期</w:t>
      </w:r>
      <w:r w:rsidRPr="006B5501">
        <w:rPr>
          <w:rFonts w:ascii="仿宋_GB2312" w:eastAsia="仿宋_GB2312"/>
          <w:bCs/>
          <w:sz w:val="32"/>
        </w:rPr>
        <w:t>2</w:t>
      </w:r>
      <w:r w:rsidRPr="006B5501">
        <w:rPr>
          <w:rFonts w:ascii="仿宋_GB2312" w:eastAsia="仿宋_GB2312" w:hint="eastAsia"/>
          <w:bCs/>
          <w:sz w:val="32"/>
        </w:rPr>
        <w:t>年不能结题的，扣减配套经费的</w:t>
      </w:r>
      <w:r w:rsidRPr="006B5501">
        <w:rPr>
          <w:rFonts w:ascii="仿宋_GB2312" w:eastAsia="仿宋_GB2312"/>
          <w:bCs/>
          <w:sz w:val="32"/>
        </w:rPr>
        <w:t>100%</w:t>
      </w:r>
      <w:r w:rsidRPr="006B5501">
        <w:rPr>
          <w:rFonts w:ascii="仿宋_GB2312" w:eastAsia="仿宋_GB2312" w:hint="eastAsia"/>
          <w:bCs/>
          <w:sz w:val="32"/>
        </w:rPr>
        <w:t>；上级资助经费按上级部门规定处理。</w:t>
      </w:r>
    </w:p>
    <w:p w:rsidR="00CE1C0C" w:rsidRPr="006B5501" w:rsidRDefault="00CE1C0C" w:rsidP="00CE1C0C">
      <w:pPr>
        <w:pStyle w:val="a3"/>
        <w:spacing w:line="600" w:lineRule="exact"/>
        <w:ind w:firstLineChars="200" w:firstLine="643"/>
        <w:rPr>
          <w:rFonts w:ascii="仿宋_GB2312" w:eastAsia="仿宋_GB2312"/>
          <w:bCs/>
          <w:sz w:val="32"/>
        </w:rPr>
      </w:pPr>
      <w:r w:rsidRPr="00861D48">
        <w:rPr>
          <w:rFonts w:ascii="楷体_GB2312" w:eastAsia="楷体_GB2312" w:hint="eastAsia"/>
          <w:b/>
          <w:bCs/>
          <w:sz w:val="32"/>
        </w:rPr>
        <w:t xml:space="preserve">第十九条 </w:t>
      </w:r>
      <w:r>
        <w:rPr>
          <w:rFonts w:ascii="仿宋_GB2312" w:eastAsia="仿宋_GB2312" w:hint="eastAsia"/>
          <w:b/>
          <w:bCs/>
          <w:sz w:val="32"/>
        </w:rPr>
        <w:t xml:space="preserve"> </w:t>
      </w:r>
      <w:r w:rsidRPr="006B5501">
        <w:rPr>
          <w:rFonts w:ascii="仿宋_GB2312" w:eastAsia="仿宋_GB2312" w:hint="eastAsia"/>
          <w:bCs/>
          <w:sz w:val="32"/>
        </w:rPr>
        <w:t>课题涉嫌重复申报的，五年内不能申报各类课题。学院将按照学术不端行为追究其责任。课题重复申报是指课题申请书</w:t>
      </w:r>
      <w:r w:rsidRPr="006B5501">
        <w:rPr>
          <w:rFonts w:ascii="仿宋_GB2312" w:eastAsia="仿宋_GB2312"/>
          <w:bCs/>
          <w:sz w:val="32"/>
        </w:rPr>
        <w:t>50%</w:t>
      </w:r>
      <w:r w:rsidRPr="006B5501">
        <w:rPr>
          <w:rFonts w:ascii="仿宋_GB2312" w:eastAsia="仿宋_GB2312" w:hint="eastAsia"/>
          <w:bCs/>
          <w:sz w:val="32"/>
        </w:rPr>
        <w:t>以上内容与已立项课题内容重复。</w:t>
      </w:r>
    </w:p>
    <w:p w:rsidR="00CE1C0C" w:rsidRPr="006B5501" w:rsidRDefault="00CE1C0C" w:rsidP="00CE1C0C">
      <w:pPr>
        <w:spacing w:line="600" w:lineRule="exact"/>
        <w:ind w:rightChars="166" w:right="349" w:firstLineChars="200" w:firstLine="643"/>
        <w:rPr>
          <w:rFonts w:ascii="仿宋_GB2312" w:eastAsia="仿宋_GB2312"/>
          <w:sz w:val="32"/>
          <w:szCs w:val="32"/>
        </w:rPr>
      </w:pPr>
      <w:r w:rsidRPr="00861D48">
        <w:rPr>
          <w:rFonts w:ascii="楷体_GB2312" w:eastAsia="楷体_GB2312" w:hint="eastAsia"/>
          <w:b/>
          <w:bCs/>
          <w:sz w:val="32"/>
          <w:szCs w:val="32"/>
        </w:rPr>
        <w:t>第二十条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课题负责人调离或调入学院，按以下情况</w:t>
      </w:r>
      <w:r w:rsidRPr="006B5501">
        <w:rPr>
          <w:rFonts w:ascii="仿宋_GB2312" w:eastAsia="仿宋_GB2312" w:hint="eastAsia"/>
          <w:sz w:val="32"/>
          <w:szCs w:val="32"/>
        </w:rPr>
        <w:lastRenderedPageBreak/>
        <w:t>处理：</w:t>
      </w:r>
    </w:p>
    <w:p w:rsidR="00CE1C0C" w:rsidRPr="006B5501" w:rsidRDefault="00CE1C0C" w:rsidP="00CE1C0C">
      <w:pPr>
        <w:spacing w:line="600" w:lineRule="exact"/>
        <w:ind w:rightChars="12" w:right="25" w:firstLineChars="200" w:firstLine="640"/>
        <w:rPr>
          <w:rFonts w:ascii="仿宋_GB2312" w:eastAsia="仿宋_GB2312"/>
          <w:sz w:val="32"/>
          <w:szCs w:val="32"/>
        </w:rPr>
      </w:pPr>
      <w:r w:rsidRPr="006B5501">
        <w:rPr>
          <w:rFonts w:ascii="仿宋_GB2312" w:eastAsia="仿宋_GB2312"/>
          <w:sz w:val="32"/>
          <w:szCs w:val="32"/>
        </w:rPr>
        <w:t>1.</w:t>
      </w:r>
      <w:r w:rsidRPr="006B5501">
        <w:rPr>
          <w:rFonts w:ascii="仿宋_GB2312" w:eastAsia="仿宋_GB2312" w:hint="eastAsia"/>
          <w:sz w:val="32"/>
          <w:szCs w:val="32"/>
        </w:rPr>
        <w:t>课题负责人调离学院，要求将课题转入调入单位的，课题剩余经费中，立项单位拨入部分转入调入单位，学院配套资助部分退回学院。</w:t>
      </w:r>
      <w:r w:rsidRPr="006B5501">
        <w:rPr>
          <w:rFonts w:ascii="仿宋_GB2312" w:eastAsia="仿宋_GB2312"/>
          <w:sz w:val="32"/>
          <w:szCs w:val="32"/>
        </w:rPr>
        <w:br/>
      </w:r>
      <w:r w:rsidRPr="006B5501">
        <w:rPr>
          <w:rFonts w:ascii="仿宋_GB2312" w:eastAsia="仿宋_GB2312" w:hint="eastAsia"/>
          <w:sz w:val="32"/>
          <w:szCs w:val="32"/>
        </w:rPr>
        <w:t xml:space="preserve">　　</w:t>
      </w:r>
      <w:r w:rsidRPr="006B5501">
        <w:rPr>
          <w:rFonts w:ascii="仿宋_GB2312" w:eastAsia="仿宋_GB2312"/>
          <w:sz w:val="32"/>
          <w:szCs w:val="32"/>
        </w:rPr>
        <w:t>2.</w:t>
      </w:r>
      <w:r w:rsidRPr="006B5501">
        <w:rPr>
          <w:rFonts w:ascii="仿宋_GB2312" w:eastAsia="仿宋_GB2312" w:hint="eastAsia"/>
          <w:sz w:val="32"/>
          <w:szCs w:val="32"/>
        </w:rPr>
        <w:t>课题负责人调离学院时，未将课题转入调入单位的，负责人调离时须向财务处存入已报销经费作为课题完成保证金。</w:t>
      </w:r>
    </w:p>
    <w:p w:rsidR="00CE1C0C" w:rsidRPr="006B5501" w:rsidRDefault="00CE1C0C" w:rsidP="00CE1C0C">
      <w:pPr>
        <w:spacing w:line="600" w:lineRule="exact"/>
        <w:ind w:rightChars="12" w:right="25" w:firstLine="645"/>
        <w:rPr>
          <w:rFonts w:ascii="仿宋_GB2312" w:eastAsia="仿宋_GB2312"/>
          <w:sz w:val="32"/>
          <w:szCs w:val="32"/>
        </w:rPr>
      </w:pPr>
      <w:r w:rsidRPr="006B5501">
        <w:rPr>
          <w:rFonts w:ascii="仿宋_GB2312" w:eastAsia="仿宋_GB2312"/>
          <w:sz w:val="32"/>
          <w:szCs w:val="32"/>
        </w:rPr>
        <w:t>3.</w:t>
      </w:r>
      <w:r w:rsidRPr="006B5501">
        <w:rPr>
          <w:rFonts w:ascii="仿宋_GB2312" w:eastAsia="仿宋_GB2312" w:hint="eastAsia"/>
          <w:sz w:val="32"/>
          <w:szCs w:val="32"/>
        </w:rPr>
        <w:t>没有转走的课题，按学院课题管理办法进行管理，课题成果须署名湖南商务职业技术学院，课题结题后一次性报销剩余经费，退回保证金。</w:t>
      </w:r>
    </w:p>
    <w:p w:rsidR="00CE1C0C" w:rsidRPr="006B5501" w:rsidRDefault="00CE1C0C" w:rsidP="00CE1C0C">
      <w:pPr>
        <w:spacing w:line="600" w:lineRule="exact"/>
        <w:ind w:rightChars="12" w:right="25" w:firstLine="645"/>
      </w:pPr>
      <w:r w:rsidRPr="006B5501">
        <w:rPr>
          <w:rFonts w:ascii="仿宋_GB2312" w:eastAsia="仿宋_GB2312"/>
          <w:sz w:val="32"/>
          <w:szCs w:val="32"/>
        </w:rPr>
        <w:t>4.</w:t>
      </w:r>
      <w:r w:rsidRPr="006B5501">
        <w:rPr>
          <w:rFonts w:ascii="仿宋_GB2312" w:eastAsia="仿宋_GB2312" w:hint="eastAsia"/>
          <w:sz w:val="32"/>
          <w:szCs w:val="32"/>
        </w:rPr>
        <w:t>课题负责人调入学院，将课题转入</w:t>
      </w:r>
      <w:r>
        <w:rPr>
          <w:rFonts w:ascii="仿宋_GB2312" w:eastAsia="仿宋_GB2312" w:hint="eastAsia"/>
          <w:sz w:val="32"/>
          <w:szCs w:val="32"/>
        </w:rPr>
        <w:t>学</w:t>
      </w:r>
      <w:r w:rsidRPr="006B5501">
        <w:rPr>
          <w:rFonts w:ascii="仿宋_GB2312" w:eastAsia="仿宋_GB2312" w:hint="eastAsia"/>
          <w:sz w:val="32"/>
          <w:szCs w:val="32"/>
        </w:rPr>
        <w:t>院的，根据课题转入经费，按学院同类课题给予相应配套。</w:t>
      </w:r>
    </w:p>
    <w:p w:rsidR="00CE1C0C" w:rsidRPr="006B5501" w:rsidRDefault="00CE1C0C" w:rsidP="00CE1C0C">
      <w:pPr>
        <w:pStyle w:val="a3"/>
        <w:tabs>
          <w:tab w:val="left" w:pos="7560"/>
        </w:tabs>
        <w:spacing w:beforeLines="100" w:before="312" w:afterLines="100" w:after="312" w:line="600" w:lineRule="exact"/>
        <w:jc w:val="center"/>
        <w:rPr>
          <w:rFonts w:ascii="黑体" w:eastAsia="黑体"/>
          <w:bCs/>
          <w:sz w:val="32"/>
        </w:rPr>
      </w:pPr>
      <w:r w:rsidRPr="006B5501">
        <w:rPr>
          <w:rFonts w:ascii="黑体" w:eastAsia="黑体" w:hint="eastAsia"/>
          <w:bCs/>
          <w:sz w:val="32"/>
        </w:rPr>
        <w:t>第四章</w:t>
      </w:r>
      <w:r>
        <w:rPr>
          <w:rFonts w:ascii="黑体" w:eastAsia="黑体" w:hint="eastAsia"/>
          <w:bCs/>
          <w:sz w:val="32"/>
        </w:rPr>
        <w:t xml:space="preserve">   </w:t>
      </w:r>
      <w:r w:rsidRPr="006B5501">
        <w:rPr>
          <w:rFonts w:ascii="黑体" w:eastAsia="黑体" w:hint="eastAsia"/>
          <w:bCs/>
          <w:sz w:val="32"/>
        </w:rPr>
        <w:t>课题经费</w:t>
      </w:r>
    </w:p>
    <w:p w:rsidR="00CE1C0C" w:rsidRPr="006B5501" w:rsidRDefault="00CE1C0C" w:rsidP="00CE1C0C">
      <w:pPr>
        <w:spacing w:line="600" w:lineRule="exact"/>
        <w:ind w:rightChars="4" w:right="8" w:firstLineChars="200" w:firstLine="643"/>
        <w:rPr>
          <w:rFonts w:ascii="仿宋_GB2312" w:eastAsia="仿宋_GB2312"/>
          <w:sz w:val="32"/>
        </w:rPr>
      </w:pPr>
      <w:r w:rsidRPr="00861D48">
        <w:rPr>
          <w:rFonts w:ascii="楷体_GB2312" w:eastAsia="楷体_GB2312" w:hint="eastAsia"/>
          <w:b/>
          <w:bCs/>
          <w:sz w:val="32"/>
        </w:rPr>
        <w:t>第二十一条</w:t>
      </w:r>
      <w:r w:rsidRPr="006B5501">
        <w:rPr>
          <w:rFonts w:ascii="仿宋_GB2312" w:eastAsia="仿宋_GB2312" w:hint="eastAsia"/>
          <w:b/>
          <w:bCs/>
          <w:sz w:val="32"/>
        </w:rPr>
        <w:t xml:space="preserve">　</w:t>
      </w:r>
      <w:r w:rsidRPr="006B5501">
        <w:rPr>
          <w:rFonts w:ascii="仿宋_GB2312" w:eastAsia="仿宋_GB2312" w:hint="eastAsia"/>
          <w:sz w:val="32"/>
        </w:rPr>
        <w:t>课题经费来源</w:t>
      </w:r>
    </w:p>
    <w:p w:rsidR="00CE1C0C" w:rsidRPr="006B5501" w:rsidRDefault="00CE1C0C" w:rsidP="00CE1C0C">
      <w:pPr>
        <w:spacing w:line="600" w:lineRule="exact"/>
        <w:ind w:rightChars="4" w:right="8" w:firstLineChars="200" w:firstLine="640"/>
        <w:rPr>
          <w:rFonts w:ascii="仿宋_GB2312" w:eastAsia="仿宋_GB2312"/>
          <w:sz w:val="32"/>
          <w:szCs w:val="32"/>
        </w:rPr>
      </w:pPr>
      <w:r w:rsidRPr="006B5501">
        <w:rPr>
          <w:rFonts w:ascii="仿宋_GB2312" w:eastAsia="仿宋_GB2312"/>
          <w:sz w:val="32"/>
          <w:szCs w:val="32"/>
        </w:rPr>
        <w:t>1.</w:t>
      </w:r>
      <w:r w:rsidRPr="006B5501">
        <w:rPr>
          <w:rFonts w:ascii="仿宋_GB2312" w:eastAsia="仿宋_GB2312" w:hint="eastAsia"/>
          <w:sz w:val="32"/>
          <w:szCs w:val="32"/>
        </w:rPr>
        <w:t>国家、各部委、省、市、厅立项资助下拨的各类科研经费。</w:t>
      </w:r>
    </w:p>
    <w:p w:rsidR="00CE1C0C" w:rsidRPr="006B5501" w:rsidRDefault="00CE1C0C" w:rsidP="00CE1C0C">
      <w:pPr>
        <w:spacing w:line="600" w:lineRule="exact"/>
        <w:ind w:rightChars="4" w:right="8" w:firstLineChars="200" w:firstLine="640"/>
        <w:rPr>
          <w:rFonts w:ascii="仿宋_GB2312" w:eastAsia="仿宋_GB2312"/>
          <w:sz w:val="32"/>
          <w:szCs w:val="32"/>
        </w:rPr>
      </w:pPr>
      <w:r w:rsidRPr="006B5501">
        <w:rPr>
          <w:rFonts w:ascii="仿宋_GB2312" w:eastAsia="仿宋_GB2312"/>
          <w:sz w:val="32"/>
          <w:szCs w:val="32"/>
        </w:rPr>
        <w:t>2.</w:t>
      </w:r>
      <w:r w:rsidRPr="006B5501">
        <w:rPr>
          <w:rFonts w:ascii="仿宋_GB2312" w:eastAsia="仿宋_GB2312" w:hint="eastAsia"/>
          <w:sz w:val="32"/>
          <w:szCs w:val="32"/>
        </w:rPr>
        <w:t>学院配套经费。</w:t>
      </w:r>
    </w:p>
    <w:p w:rsidR="00CE1C0C" w:rsidRPr="006B5501" w:rsidRDefault="00CE1C0C" w:rsidP="00CE1C0C">
      <w:pPr>
        <w:spacing w:line="600" w:lineRule="exact"/>
        <w:ind w:rightChars="4" w:right="8" w:firstLineChars="200" w:firstLine="640"/>
        <w:rPr>
          <w:rFonts w:ascii="仿宋_GB2312" w:eastAsia="仿宋_GB2312"/>
          <w:sz w:val="32"/>
          <w:szCs w:val="32"/>
        </w:rPr>
      </w:pPr>
      <w:r w:rsidRPr="006B5501">
        <w:rPr>
          <w:rFonts w:ascii="仿宋_GB2312" w:eastAsia="仿宋_GB2312"/>
          <w:sz w:val="32"/>
          <w:szCs w:val="32"/>
        </w:rPr>
        <w:t>3.</w:t>
      </w:r>
      <w:r w:rsidRPr="006B5501">
        <w:rPr>
          <w:rFonts w:ascii="仿宋_GB2312" w:eastAsia="仿宋_GB2312" w:hint="eastAsia"/>
          <w:sz w:val="32"/>
          <w:szCs w:val="32"/>
        </w:rPr>
        <w:t>其他资助经费。</w:t>
      </w:r>
    </w:p>
    <w:p w:rsidR="0095359E" w:rsidRPr="0095359E" w:rsidRDefault="00CE1C0C" w:rsidP="0095359E">
      <w:pPr>
        <w:tabs>
          <w:tab w:val="left" w:pos="7200"/>
        </w:tabs>
        <w:spacing w:line="600" w:lineRule="exact"/>
        <w:ind w:firstLine="643"/>
        <w:rPr>
          <w:rFonts w:ascii="仿宋_GB2312" w:eastAsia="仿宋_GB2312"/>
          <w:sz w:val="32"/>
          <w:szCs w:val="32"/>
        </w:rPr>
      </w:pPr>
      <w:r w:rsidRPr="00861D48">
        <w:rPr>
          <w:rFonts w:ascii="楷体_GB2312" w:eastAsia="楷体_GB2312" w:hint="eastAsia"/>
          <w:b/>
          <w:bCs/>
          <w:sz w:val="32"/>
        </w:rPr>
        <w:t xml:space="preserve">第二十二条 </w:t>
      </w:r>
      <w:r>
        <w:rPr>
          <w:rFonts w:ascii="仿宋_GB2312" w:eastAsia="仿宋_GB2312" w:hint="eastAsia"/>
          <w:b/>
          <w:bCs/>
          <w:sz w:val="32"/>
        </w:rPr>
        <w:t xml:space="preserve"> </w:t>
      </w:r>
      <w:r w:rsidRPr="006B5501">
        <w:rPr>
          <w:rFonts w:ascii="仿宋_GB2312" w:eastAsia="仿宋_GB2312" w:hint="eastAsia"/>
          <w:sz w:val="32"/>
          <w:szCs w:val="32"/>
        </w:rPr>
        <w:t>经学院批准申报的获得立项的课题，学院按以下标准给予科研经费配套资助。</w:t>
      </w:r>
    </w:p>
    <w:p w:rsidR="00CE1C0C" w:rsidRPr="00861D48" w:rsidRDefault="00CE1C0C" w:rsidP="00CE1C0C">
      <w:pPr>
        <w:spacing w:line="600" w:lineRule="exact"/>
        <w:jc w:val="center"/>
        <w:rPr>
          <w:rFonts w:ascii="楷体_GB2312" w:eastAsia="楷体_GB2312"/>
          <w:b/>
          <w:bCs/>
          <w:sz w:val="32"/>
        </w:rPr>
      </w:pPr>
      <w:r w:rsidRPr="00861D48">
        <w:rPr>
          <w:rFonts w:ascii="楷体_GB2312" w:eastAsia="楷体_GB2312" w:hint="eastAsia"/>
          <w:b/>
          <w:bCs/>
          <w:sz w:val="32"/>
        </w:rPr>
        <w:t>学院科研经费配套资助标准（单位：元）</w:t>
      </w:r>
    </w:p>
    <w:tbl>
      <w:tblPr>
        <w:tblW w:w="6721" w:type="dxa"/>
        <w:tblInd w:w="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44"/>
        <w:gridCol w:w="1560"/>
        <w:gridCol w:w="1417"/>
      </w:tblGrid>
      <w:tr w:rsidR="00CE1C0C" w:rsidRPr="006B5501" w:rsidTr="00BC08D1">
        <w:trPr>
          <w:trHeight w:val="887"/>
        </w:trPr>
        <w:tc>
          <w:tcPr>
            <w:tcW w:w="3744" w:type="dxa"/>
            <w:tcBorders>
              <w:tl2br w:val="single" w:sz="6" w:space="0" w:color="000000"/>
              <w:tr2bl w:val="nil"/>
            </w:tcBorders>
          </w:tcPr>
          <w:p w:rsidR="00CE1C0C" w:rsidRPr="006B5501" w:rsidRDefault="00CE1C0C" w:rsidP="00CE1C0C">
            <w:pPr>
              <w:spacing w:line="600" w:lineRule="exact"/>
              <w:ind w:left="2080" w:hangingChars="740" w:hanging="2080"/>
              <w:rPr>
                <w:rFonts w:ascii="仿宋_GB2312" w:eastAsia="仿宋_GB2312"/>
                <w:b/>
                <w:bCs/>
                <w:sz w:val="28"/>
                <w:szCs w:val="28"/>
              </w:rPr>
            </w:pPr>
            <w:r w:rsidRPr="006B5501">
              <w:rPr>
                <w:rFonts w:ascii="仿宋_GB2312" w:eastAsia="仿宋_GB2312" w:hint="eastAsia"/>
                <w:b/>
                <w:bCs/>
                <w:sz w:val="28"/>
                <w:szCs w:val="28"/>
              </w:rPr>
              <w:lastRenderedPageBreak/>
              <w:t xml:space="preserve">　　　　　课题类别</w:t>
            </w:r>
          </w:p>
          <w:p w:rsidR="00CE1C0C" w:rsidRPr="006B5501" w:rsidRDefault="00CE1C0C" w:rsidP="00CE1C0C">
            <w:pPr>
              <w:spacing w:line="600" w:lineRule="exact"/>
              <w:ind w:left="2080" w:hangingChars="740" w:hanging="2080"/>
              <w:rPr>
                <w:rFonts w:ascii="仿宋_GB2312" w:eastAsia="仿宋_GB2312"/>
                <w:b/>
                <w:bCs/>
                <w:sz w:val="32"/>
              </w:rPr>
            </w:pPr>
            <w:r w:rsidRPr="006B5501">
              <w:rPr>
                <w:rFonts w:ascii="仿宋_GB2312" w:eastAsia="仿宋_GB2312" w:hint="eastAsia"/>
                <w:b/>
                <w:bCs/>
                <w:sz w:val="28"/>
                <w:szCs w:val="28"/>
              </w:rPr>
              <w:t>资助比例或额度</w:t>
            </w:r>
          </w:p>
        </w:tc>
        <w:tc>
          <w:tcPr>
            <w:tcW w:w="1560" w:type="dxa"/>
            <w:vAlign w:val="center"/>
          </w:tcPr>
          <w:p w:rsidR="00CE1C0C" w:rsidRPr="006B5501" w:rsidRDefault="00CE1C0C" w:rsidP="00CE1C0C">
            <w:pPr>
              <w:spacing w:line="600" w:lineRule="exact"/>
              <w:jc w:val="center"/>
              <w:rPr>
                <w:rFonts w:ascii="仿宋_GB2312" w:eastAsia="仿宋_GB2312"/>
                <w:b/>
                <w:bCs/>
                <w:sz w:val="28"/>
                <w:szCs w:val="28"/>
              </w:rPr>
            </w:pPr>
            <w:r w:rsidRPr="006B5501">
              <w:rPr>
                <w:rFonts w:ascii="仿宋_GB2312" w:eastAsia="仿宋_GB2312" w:hint="eastAsia"/>
                <w:b/>
                <w:sz w:val="28"/>
                <w:szCs w:val="28"/>
              </w:rPr>
              <w:t>国家级</w:t>
            </w:r>
          </w:p>
        </w:tc>
        <w:tc>
          <w:tcPr>
            <w:tcW w:w="1417" w:type="dxa"/>
            <w:tcBorders>
              <w:tl2br w:val="nil"/>
              <w:tr2bl w:val="nil"/>
            </w:tcBorders>
            <w:vAlign w:val="center"/>
          </w:tcPr>
          <w:p w:rsidR="00CE1C0C" w:rsidRPr="006B5501" w:rsidRDefault="00CE1C0C" w:rsidP="00CE1C0C">
            <w:pPr>
              <w:spacing w:line="600" w:lineRule="exact"/>
              <w:jc w:val="center"/>
              <w:rPr>
                <w:rFonts w:ascii="仿宋_GB2312" w:eastAsia="仿宋_GB2312"/>
                <w:b/>
                <w:bCs/>
                <w:iCs/>
                <w:sz w:val="28"/>
                <w:szCs w:val="28"/>
              </w:rPr>
            </w:pPr>
            <w:r w:rsidRPr="006B5501">
              <w:rPr>
                <w:rFonts w:ascii="仿宋_GB2312" w:eastAsia="仿宋_GB2312" w:hint="eastAsia"/>
                <w:b/>
                <w:iCs/>
                <w:sz w:val="28"/>
                <w:szCs w:val="28"/>
              </w:rPr>
              <w:t>省部级</w:t>
            </w:r>
          </w:p>
        </w:tc>
      </w:tr>
      <w:tr w:rsidR="00CE1C0C" w:rsidRPr="006B5501" w:rsidTr="00BC08D1">
        <w:tc>
          <w:tcPr>
            <w:tcW w:w="3744" w:type="dxa"/>
            <w:vAlign w:val="center"/>
          </w:tcPr>
          <w:p w:rsidR="00CE1C0C" w:rsidRPr="006B5501" w:rsidRDefault="00CE1C0C" w:rsidP="00CE1C0C">
            <w:pPr>
              <w:spacing w:line="600" w:lineRule="exact"/>
              <w:jc w:val="center"/>
              <w:rPr>
                <w:rFonts w:ascii="仿宋_GB2312" w:eastAsia="仿宋_GB2312"/>
                <w:bCs/>
                <w:sz w:val="28"/>
                <w:szCs w:val="28"/>
              </w:rPr>
            </w:pPr>
            <w:r w:rsidRPr="006B5501">
              <w:rPr>
                <w:rFonts w:ascii="仿宋_GB2312" w:eastAsia="仿宋_GB2312" w:hint="eastAsia"/>
                <w:spacing w:val="-10"/>
                <w:sz w:val="28"/>
                <w:szCs w:val="28"/>
              </w:rPr>
              <w:t>立项资助</w:t>
            </w:r>
          </w:p>
        </w:tc>
        <w:tc>
          <w:tcPr>
            <w:tcW w:w="1560" w:type="dxa"/>
            <w:vAlign w:val="center"/>
          </w:tcPr>
          <w:p w:rsidR="00CE1C0C" w:rsidRPr="006B5501" w:rsidRDefault="00CE1C0C" w:rsidP="00CE1C0C">
            <w:pPr>
              <w:spacing w:line="600" w:lineRule="exact"/>
              <w:jc w:val="center"/>
              <w:rPr>
                <w:rFonts w:ascii="仿宋_GB2312" w:eastAsia="仿宋_GB2312"/>
                <w:bCs/>
                <w:sz w:val="28"/>
                <w:szCs w:val="28"/>
              </w:rPr>
            </w:pPr>
            <w:r w:rsidRPr="006B5501">
              <w:rPr>
                <w:rFonts w:ascii="仿宋_GB2312" w:eastAsia="仿宋_GB2312"/>
                <w:bCs/>
                <w:sz w:val="28"/>
                <w:szCs w:val="28"/>
              </w:rPr>
              <w:t>1</w:t>
            </w:r>
            <w:r w:rsidRPr="006B5501">
              <w:rPr>
                <w:rFonts w:ascii="仿宋_GB2312" w:eastAsia="仿宋_GB2312" w:hint="eastAsia"/>
                <w:bCs/>
                <w:sz w:val="28"/>
                <w:szCs w:val="28"/>
              </w:rPr>
              <w:t>：</w:t>
            </w:r>
            <w:r w:rsidRPr="006B5501">
              <w:rPr>
                <w:rFonts w:ascii="仿宋_GB2312" w:eastAsia="仿宋_GB2312"/>
                <w:bCs/>
                <w:sz w:val="28"/>
                <w:szCs w:val="28"/>
              </w:rPr>
              <w:t>1.2</w:t>
            </w:r>
          </w:p>
        </w:tc>
        <w:tc>
          <w:tcPr>
            <w:tcW w:w="1417" w:type="dxa"/>
            <w:tcBorders>
              <w:tl2br w:val="nil"/>
              <w:tr2bl w:val="nil"/>
            </w:tcBorders>
            <w:vAlign w:val="center"/>
          </w:tcPr>
          <w:p w:rsidR="00CE1C0C" w:rsidRPr="006B5501" w:rsidRDefault="00CE1C0C" w:rsidP="00CE1C0C">
            <w:pPr>
              <w:spacing w:line="600" w:lineRule="exact"/>
              <w:jc w:val="center"/>
              <w:rPr>
                <w:rFonts w:ascii="仿宋_GB2312" w:eastAsia="仿宋_GB2312"/>
                <w:bCs/>
                <w:iCs/>
                <w:sz w:val="28"/>
                <w:szCs w:val="28"/>
              </w:rPr>
            </w:pPr>
            <w:r w:rsidRPr="006B5501">
              <w:rPr>
                <w:rFonts w:ascii="仿宋_GB2312" w:eastAsia="仿宋_GB2312"/>
                <w:bCs/>
                <w:iCs/>
                <w:sz w:val="28"/>
                <w:szCs w:val="28"/>
              </w:rPr>
              <w:t>1</w:t>
            </w:r>
            <w:r w:rsidRPr="006B5501">
              <w:rPr>
                <w:rFonts w:ascii="仿宋_GB2312" w:eastAsia="仿宋_GB2312" w:hint="eastAsia"/>
                <w:bCs/>
                <w:iCs/>
                <w:sz w:val="28"/>
                <w:szCs w:val="28"/>
              </w:rPr>
              <w:t>：</w:t>
            </w:r>
            <w:r w:rsidRPr="006B5501">
              <w:rPr>
                <w:rFonts w:ascii="仿宋_GB2312" w:eastAsia="仿宋_GB2312"/>
                <w:bCs/>
                <w:iCs/>
                <w:sz w:val="28"/>
                <w:szCs w:val="28"/>
              </w:rPr>
              <w:t>1</w:t>
            </w:r>
          </w:p>
        </w:tc>
      </w:tr>
      <w:tr w:rsidR="00CE1C0C" w:rsidRPr="006B5501" w:rsidTr="00BC08D1">
        <w:tc>
          <w:tcPr>
            <w:tcW w:w="3744" w:type="dxa"/>
            <w:tcBorders>
              <w:tl2br w:val="nil"/>
              <w:tr2bl w:val="nil"/>
            </w:tcBorders>
            <w:vAlign w:val="center"/>
          </w:tcPr>
          <w:p w:rsidR="00CE1C0C" w:rsidRPr="006B5501" w:rsidRDefault="00CE1C0C" w:rsidP="00CE1C0C">
            <w:pPr>
              <w:spacing w:line="600" w:lineRule="exact"/>
              <w:jc w:val="center"/>
              <w:rPr>
                <w:rFonts w:ascii="仿宋_GB2312" w:eastAsia="仿宋_GB2312"/>
                <w:bCs/>
                <w:iCs/>
                <w:sz w:val="28"/>
                <w:szCs w:val="28"/>
              </w:rPr>
            </w:pPr>
            <w:r w:rsidRPr="006B5501">
              <w:rPr>
                <w:rFonts w:ascii="仿宋_GB2312" w:eastAsia="仿宋_GB2312" w:hint="eastAsia"/>
                <w:bCs/>
                <w:iCs/>
                <w:sz w:val="28"/>
                <w:szCs w:val="28"/>
              </w:rPr>
              <w:t>自筹经费</w:t>
            </w:r>
          </w:p>
        </w:tc>
        <w:tc>
          <w:tcPr>
            <w:tcW w:w="1560" w:type="dxa"/>
            <w:tcBorders>
              <w:tl2br w:val="nil"/>
              <w:tr2bl w:val="nil"/>
            </w:tcBorders>
            <w:vAlign w:val="center"/>
          </w:tcPr>
          <w:p w:rsidR="00CE1C0C" w:rsidRPr="006B5501" w:rsidRDefault="00CE1C0C" w:rsidP="00CE1C0C">
            <w:pPr>
              <w:spacing w:line="600" w:lineRule="exact"/>
              <w:jc w:val="center"/>
              <w:rPr>
                <w:rFonts w:ascii="仿宋_GB2312" w:eastAsia="仿宋_GB2312"/>
                <w:bCs/>
                <w:iCs/>
                <w:sz w:val="28"/>
                <w:szCs w:val="28"/>
              </w:rPr>
            </w:pPr>
            <w:r w:rsidRPr="006B5501">
              <w:rPr>
                <w:rFonts w:ascii="仿宋_GB2312" w:eastAsia="仿宋_GB2312"/>
                <w:iCs/>
                <w:sz w:val="28"/>
                <w:szCs w:val="28"/>
              </w:rPr>
              <w:t>50000</w:t>
            </w:r>
          </w:p>
        </w:tc>
        <w:tc>
          <w:tcPr>
            <w:tcW w:w="1417" w:type="dxa"/>
            <w:tcBorders>
              <w:tl2br w:val="nil"/>
              <w:tr2bl w:val="nil"/>
            </w:tcBorders>
            <w:vAlign w:val="center"/>
          </w:tcPr>
          <w:p w:rsidR="00CE1C0C" w:rsidRPr="006B5501" w:rsidRDefault="00CE1C0C" w:rsidP="00CE1C0C">
            <w:pPr>
              <w:spacing w:line="600" w:lineRule="exact"/>
              <w:jc w:val="center"/>
              <w:rPr>
                <w:rFonts w:ascii="仿宋_GB2312" w:eastAsia="仿宋_GB2312"/>
                <w:bCs/>
                <w:iCs/>
                <w:sz w:val="28"/>
                <w:szCs w:val="28"/>
              </w:rPr>
            </w:pPr>
            <w:r w:rsidRPr="006B5501">
              <w:rPr>
                <w:rFonts w:ascii="仿宋_GB2312" w:eastAsia="仿宋_GB2312"/>
                <w:iCs/>
                <w:sz w:val="28"/>
                <w:szCs w:val="28"/>
              </w:rPr>
              <w:t>5000</w:t>
            </w:r>
          </w:p>
        </w:tc>
      </w:tr>
    </w:tbl>
    <w:p w:rsidR="00CE1C0C" w:rsidRPr="006B5501" w:rsidRDefault="00CE1C0C" w:rsidP="00CE1C0C">
      <w:pPr>
        <w:spacing w:line="600" w:lineRule="exact"/>
        <w:ind w:firstLineChars="200" w:firstLine="562"/>
        <w:jc w:val="left"/>
        <w:rPr>
          <w:rFonts w:ascii="仿宋_GB2312" w:eastAsia="仿宋_GB2312" w:hAnsi="宋体"/>
          <w:sz w:val="28"/>
          <w:szCs w:val="28"/>
        </w:rPr>
      </w:pPr>
      <w:r w:rsidRPr="006B5501">
        <w:rPr>
          <w:rFonts w:ascii="仿宋_GB2312" w:eastAsia="仿宋_GB2312" w:hint="eastAsia"/>
          <w:b/>
          <w:sz w:val="28"/>
          <w:szCs w:val="28"/>
        </w:rPr>
        <w:t>说明：</w:t>
      </w:r>
      <w:r w:rsidRPr="006B5501">
        <w:rPr>
          <w:rFonts w:ascii="仿宋_GB2312" w:eastAsia="仿宋_GB2312" w:hAnsi="宋体" w:hint="eastAsia"/>
          <w:sz w:val="28"/>
          <w:szCs w:val="28"/>
        </w:rPr>
        <w:t>（</w:t>
      </w:r>
      <w:r w:rsidRPr="006B5501">
        <w:rPr>
          <w:rFonts w:ascii="仿宋_GB2312" w:eastAsia="仿宋_GB2312" w:hAnsi="宋体"/>
          <w:sz w:val="28"/>
          <w:szCs w:val="28"/>
        </w:rPr>
        <w:t>1</w:t>
      </w:r>
      <w:r w:rsidRPr="006B5501">
        <w:rPr>
          <w:rFonts w:ascii="仿宋_GB2312" w:eastAsia="仿宋_GB2312" w:hAnsi="宋体" w:hint="eastAsia"/>
          <w:sz w:val="28"/>
          <w:szCs w:val="28"/>
        </w:rPr>
        <w:t>）立项不需要结题的课题不予以配套资助。（</w:t>
      </w:r>
      <w:r w:rsidRPr="006B5501">
        <w:rPr>
          <w:rFonts w:ascii="仿宋_GB2312" w:eastAsia="仿宋_GB2312" w:hAnsi="宋体"/>
          <w:sz w:val="28"/>
          <w:szCs w:val="28"/>
        </w:rPr>
        <w:t>2</w:t>
      </w:r>
      <w:r w:rsidRPr="006B5501">
        <w:rPr>
          <w:rFonts w:ascii="仿宋_GB2312" w:eastAsia="仿宋_GB2312" w:hAnsi="宋体" w:hint="eastAsia"/>
          <w:sz w:val="28"/>
          <w:szCs w:val="28"/>
        </w:rPr>
        <w:t>）单个立项课题配套资助经费最高不超过</w:t>
      </w:r>
      <w:r w:rsidRPr="006B5501">
        <w:rPr>
          <w:rFonts w:ascii="仿宋_GB2312" w:eastAsia="仿宋_GB2312" w:hAnsi="宋体"/>
          <w:sz w:val="28"/>
          <w:szCs w:val="28"/>
        </w:rPr>
        <w:t>50</w:t>
      </w:r>
      <w:r w:rsidRPr="006B5501">
        <w:rPr>
          <w:rFonts w:ascii="仿宋_GB2312" w:eastAsia="仿宋_GB2312" w:hAnsi="宋体" w:hint="eastAsia"/>
          <w:sz w:val="28"/>
          <w:szCs w:val="28"/>
        </w:rPr>
        <w:t>万元。（</w:t>
      </w:r>
      <w:r w:rsidRPr="006B5501">
        <w:rPr>
          <w:rFonts w:ascii="仿宋_GB2312" w:eastAsia="仿宋_GB2312" w:hAnsi="宋体"/>
          <w:sz w:val="28"/>
          <w:szCs w:val="28"/>
        </w:rPr>
        <w:t>3</w:t>
      </w:r>
      <w:r w:rsidRPr="006B5501">
        <w:rPr>
          <w:rFonts w:ascii="仿宋_GB2312" w:eastAsia="仿宋_GB2312" w:hAnsi="宋体" w:hint="eastAsia"/>
          <w:sz w:val="28"/>
          <w:szCs w:val="28"/>
        </w:rPr>
        <w:t>）课题组成员中我院在岗职工不足一半的，配套资助减半。</w:t>
      </w:r>
    </w:p>
    <w:p w:rsidR="00CE1C0C" w:rsidRPr="006B5501" w:rsidRDefault="00CE1C0C" w:rsidP="00CE1C0C">
      <w:pPr>
        <w:spacing w:line="600" w:lineRule="exact"/>
        <w:ind w:firstLineChars="200" w:firstLine="643"/>
        <w:jc w:val="left"/>
        <w:rPr>
          <w:rFonts w:ascii="仿宋_GB2312" w:eastAsia="仿宋_GB2312" w:hAnsi="宋体"/>
          <w:sz w:val="28"/>
          <w:szCs w:val="28"/>
        </w:rPr>
      </w:pPr>
      <w:r w:rsidRPr="000A1AE9">
        <w:rPr>
          <w:rFonts w:ascii="楷体_GB2312" w:eastAsia="楷体_GB2312" w:hint="eastAsia"/>
          <w:b/>
          <w:bCs/>
          <w:sz w:val="32"/>
        </w:rPr>
        <w:t>第二十三条</w:t>
      </w:r>
      <w:r>
        <w:rPr>
          <w:rFonts w:ascii="仿宋_GB2312" w:eastAsia="仿宋_GB2312" w:hint="eastAsia"/>
          <w:b/>
          <w:bCs/>
          <w:sz w:val="32"/>
        </w:rPr>
        <w:t xml:space="preserve">  </w:t>
      </w:r>
      <w:r w:rsidRPr="006B5501">
        <w:rPr>
          <w:rFonts w:ascii="仿宋_GB2312" w:eastAsia="仿宋_GB2312" w:hint="eastAsia"/>
          <w:sz w:val="32"/>
          <w:szCs w:val="32"/>
        </w:rPr>
        <w:t>经学院批准申报的获得课题管理部门立项的省级以上课题，学院给予科研经费配套资助。上级资助课题资助经费到账后或自筹课题立项通知下达后，科研处按相应的资助标准统一办理课题经费配套资助手续。</w:t>
      </w:r>
    </w:p>
    <w:p w:rsidR="00CE1C0C" w:rsidRPr="006B5501" w:rsidRDefault="00CE1C0C" w:rsidP="00CE1C0C">
      <w:pPr>
        <w:spacing w:line="600" w:lineRule="exact"/>
        <w:ind w:firstLineChars="200" w:firstLine="643"/>
        <w:jc w:val="left"/>
        <w:rPr>
          <w:rFonts w:ascii="仿宋_GB2312" w:eastAsia="仿宋_GB2312"/>
          <w:bCs/>
          <w:sz w:val="28"/>
          <w:szCs w:val="28"/>
        </w:rPr>
      </w:pPr>
      <w:r w:rsidRPr="000A1AE9">
        <w:rPr>
          <w:rFonts w:ascii="楷体_GB2312" w:eastAsia="楷体_GB2312" w:hint="eastAsia"/>
          <w:b/>
          <w:bCs/>
          <w:sz w:val="32"/>
          <w:szCs w:val="32"/>
        </w:rPr>
        <w:t>第二十四条</w:t>
      </w:r>
      <w:r w:rsidRPr="006B5501">
        <w:rPr>
          <w:rFonts w:ascii="仿宋_GB2312" w:eastAsia="仿宋_GB2312" w:hint="eastAsia"/>
          <w:b/>
          <w:bCs/>
          <w:sz w:val="32"/>
          <w:szCs w:val="32"/>
        </w:rPr>
        <w:t xml:space="preserve">　</w:t>
      </w:r>
      <w:r w:rsidRPr="006B5501">
        <w:rPr>
          <w:rFonts w:ascii="仿宋_GB2312" w:eastAsia="仿宋_GB2312" w:hint="eastAsia"/>
          <w:bCs/>
          <w:sz w:val="32"/>
          <w:szCs w:val="32"/>
        </w:rPr>
        <w:t>课题</w:t>
      </w:r>
      <w:r w:rsidRPr="006B5501">
        <w:rPr>
          <w:rFonts w:ascii="仿宋_GB2312" w:eastAsia="仿宋_GB2312" w:hint="eastAsia"/>
          <w:sz w:val="32"/>
          <w:szCs w:val="32"/>
        </w:rPr>
        <w:t>获得的其他资助经费，由课题申请人按经费审批程序批准后报科研处和财务处备案，纳入该课题总经费，按照科研课题经费管理办法统一管理。</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楷体_GB2312" w:eastAsia="楷体_GB2312" w:hint="eastAsia"/>
          <w:b/>
          <w:bCs/>
          <w:sz w:val="32"/>
          <w:szCs w:val="32"/>
        </w:rPr>
        <w:t xml:space="preserve">第二十五条 </w:t>
      </w:r>
      <w:r>
        <w:rPr>
          <w:rFonts w:ascii="仿宋_GB2312" w:eastAsia="仿宋_GB2312" w:hint="eastAsia"/>
          <w:b/>
          <w:bCs/>
          <w:sz w:val="32"/>
          <w:szCs w:val="32"/>
        </w:rPr>
        <w:t xml:space="preserve"> </w:t>
      </w:r>
      <w:r w:rsidRPr="006B5501">
        <w:rPr>
          <w:rFonts w:ascii="仿宋_GB2312" w:eastAsia="仿宋_GB2312" w:hint="eastAsia"/>
          <w:bCs/>
          <w:sz w:val="32"/>
          <w:szCs w:val="32"/>
        </w:rPr>
        <w:t>课题</w:t>
      </w:r>
      <w:r w:rsidRPr="006B5501">
        <w:rPr>
          <w:rFonts w:ascii="仿宋_GB2312" w:eastAsia="仿宋_GB2312" w:hint="eastAsia"/>
          <w:sz w:val="32"/>
          <w:szCs w:val="32"/>
        </w:rPr>
        <w:t>经费的支出。</w:t>
      </w:r>
    </w:p>
    <w:p w:rsidR="00CE1C0C" w:rsidRPr="006B5501" w:rsidRDefault="00CE1C0C" w:rsidP="00CE1C0C">
      <w:pPr>
        <w:tabs>
          <w:tab w:val="left" w:pos="7200"/>
        </w:tabs>
        <w:spacing w:line="600" w:lineRule="exact"/>
        <w:ind w:firstLine="643"/>
        <w:rPr>
          <w:rFonts w:ascii="仿宋_GB2312" w:eastAsia="仿宋_GB2312"/>
          <w:sz w:val="32"/>
          <w:szCs w:val="32"/>
        </w:rPr>
      </w:pPr>
      <w:r w:rsidRPr="006B5501">
        <w:rPr>
          <w:rFonts w:ascii="仿宋_GB2312" w:eastAsia="仿宋_GB2312" w:hint="eastAsia"/>
          <w:sz w:val="32"/>
          <w:szCs w:val="32"/>
        </w:rPr>
        <w:t>课题资金的支出是指在课题组织实施过程中与研究活动相关的、由课题资金支付的各项费用支出。课题资金分为直接费用和间接费用。</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楷体_GB2312" w:eastAsia="楷体_GB2312" w:hint="eastAsia"/>
          <w:b/>
          <w:bCs/>
          <w:sz w:val="32"/>
          <w:szCs w:val="32"/>
        </w:rPr>
        <w:t xml:space="preserve">第二十六条 </w:t>
      </w:r>
      <w:r>
        <w:rPr>
          <w:rFonts w:ascii="仿宋_GB2312" w:eastAsia="仿宋_GB2312" w:hint="eastAsia"/>
          <w:b/>
          <w:bCs/>
          <w:sz w:val="32"/>
          <w:szCs w:val="32"/>
        </w:rPr>
        <w:t xml:space="preserve"> </w:t>
      </w:r>
      <w:r w:rsidRPr="006B5501">
        <w:rPr>
          <w:rFonts w:ascii="仿宋_GB2312" w:eastAsia="仿宋_GB2312" w:hint="eastAsia"/>
          <w:sz w:val="32"/>
          <w:szCs w:val="32"/>
        </w:rPr>
        <w:t>直接费用是指在课题研究过程中发生的与之直接相关的费用，具体包括：</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（一）图书资料费：</w:t>
      </w:r>
      <w:r w:rsidRPr="006B5501">
        <w:rPr>
          <w:rFonts w:ascii="仿宋_GB2312" w:eastAsia="仿宋_GB2312" w:hint="eastAsia"/>
          <w:sz w:val="32"/>
          <w:szCs w:val="32"/>
        </w:rPr>
        <w:t>指在课题研究过程中购买必要的图书（包括外文图书）、专业软件，资料收集、整理、录入、复印、翻拍、翻译，文献检索等费用。图书、专业软件须报</w:t>
      </w:r>
      <w:r w:rsidRPr="006B5501">
        <w:rPr>
          <w:rFonts w:ascii="仿宋_GB2312" w:eastAsia="仿宋_GB2312" w:hint="eastAsia"/>
          <w:sz w:val="32"/>
          <w:szCs w:val="32"/>
        </w:rPr>
        <w:lastRenderedPageBreak/>
        <w:t>学院图书馆登记入库。</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（二）数据采集费：</w:t>
      </w:r>
      <w:r w:rsidRPr="006B5501">
        <w:rPr>
          <w:rFonts w:ascii="仿宋_GB2312" w:eastAsia="仿宋_GB2312" w:hint="eastAsia"/>
          <w:sz w:val="32"/>
          <w:szCs w:val="32"/>
        </w:rPr>
        <w:t>指在课题研究过程中开展调查、访谈、数据购买、数据分析及相应技术服务购买等费用。</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（三）会议费</w:t>
      </w:r>
      <w:r w:rsidRPr="000A1AE9">
        <w:rPr>
          <w:rFonts w:ascii="仿宋_GB2312" w:eastAsia="仿宋_GB2312"/>
          <w:b/>
          <w:sz w:val="32"/>
          <w:szCs w:val="32"/>
        </w:rPr>
        <w:t>/</w:t>
      </w:r>
      <w:r w:rsidRPr="000A1AE9">
        <w:rPr>
          <w:rFonts w:ascii="仿宋_GB2312" w:eastAsia="仿宋_GB2312" w:hint="eastAsia"/>
          <w:b/>
          <w:sz w:val="32"/>
          <w:szCs w:val="32"/>
        </w:rPr>
        <w:t>差旅费</w:t>
      </w:r>
      <w:r w:rsidRPr="000A1AE9">
        <w:rPr>
          <w:rFonts w:ascii="仿宋_GB2312" w:eastAsia="仿宋_GB2312"/>
          <w:b/>
          <w:sz w:val="32"/>
          <w:szCs w:val="32"/>
        </w:rPr>
        <w:t>/</w:t>
      </w:r>
      <w:r w:rsidRPr="000A1AE9">
        <w:rPr>
          <w:rFonts w:ascii="仿宋_GB2312" w:eastAsia="仿宋_GB2312" w:hint="eastAsia"/>
          <w:b/>
          <w:sz w:val="32"/>
          <w:szCs w:val="32"/>
        </w:rPr>
        <w:t>国际合作与交流费</w:t>
      </w:r>
      <w:r w:rsidRPr="006B5501">
        <w:rPr>
          <w:rFonts w:ascii="仿宋_GB2312" w:eastAsia="仿宋_GB2312" w:hint="eastAsia"/>
          <w:sz w:val="32"/>
          <w:szCs w:val="32"/>
        </w:rPr>
        <w:t>：指围绕课题研究组织开展学术研讨、咨询交流、考察调研等活动而发生的会议、交通、食宿等费用，以及课题研究人员出国及赴港澳台地区、外国专家来华及港澳台地区专家来内地开展学术合作与交流的费用。其中，超过直接费用</w:t>
      </w:r>
      <w:r w:rsidRPr="006B5501">
        <w:rPr>
          <w:rFonts w:ascii="仿宋_GB2312" w:eastAsia="仿宋_GB2312"/>
          <w:sz w:val="32"/>
          <w:szCs w:val="32"/>
        </w:rPr>
        <w:t>20%</w:t>
      </w:r>
      <w:r w:rsidRPr="006B5501">
        <w:rPr>
          <w:rFonts w:ascii="仿宋_GB2312" w:eastAsia="仿宋_GB2312" w:hint="eastAsia"/>
          <w:sz w:val="32"/>
          <w:szCs w:val="32"/>
        </w:rPr>
        <w:t>的，需要提供预算测算依据。</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（四）设备费</w:t>
      </w:r>
      <w:r w:rsidRPr="006B5501">
        <w:rPr>
          <w:rFonts w:ascii="仿宋_GB2312" w:eastAsia="仿宋_GB2312" w:hint="eastAsia"/>
          <w:sz w:val="32"/>
          <w:szCs w:val="32"/>
        </w:rPr>
        <w:t>：指在课题研究过程中购置设备和设备耗材、升级维护现有设备以及租用外单位设备而发生的费用。严格控制设备购置，鼓励共享、租赁以及对现有设备进行升级改造。购置</w:t>
      </w:r>
      <w:r w:rsidRPr="006B5501">
        <w:rPr>
          <w:rFonts w:ascii="仿宋_GB2312" w:eastAsia="仿宋_GB2312"/>
          <w:sz w:val="32"/>
          <w:szCs w:val="32"/>
        </w:rPr>
        <w:t>1000</w:t>
      </w:r>
      <w:r w:rsidRPr="006B5501">
        <w:rPr>
          <w:rFonts w:ascii="仿宋_GB2312" w:eastAsia="仿宋_GB2312" w:hint="eastAsia"/>
          <w:sz w:val="32"/>
          <w:szCs w:val="32"/>
        </w:rPr>
        <w:t>元以上的设备，须报学院资产管理处登记入库。</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（五）专家咨询费：</w:t>
      </w:r>
      <w:r w:rsidRPr="006B5501">
        <w:rPr>
          <w:rFonts w:ascii="仿宋_GB2312" w:eastAsia="仿宋_GB2312" w:hint="eastAsia"/>
          <w:sz w:val="32"/>
          <w:szCs w:val="32"/>
        </w:rPr>
        <w:t>指在课题研究过程中支付给临时聘请的咨询专家的费用。专家咨询费预算由课题负责人按照课题研究实际需要编制，支出标准按照国家有关规定执行。</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（六）劳务费</w:t>
      </w:r>
      <w:r w:rsidRPr="006B5501">
        <w:rPr>
          <w:rFonts w:ascii="仿宋_GB2312" w:eastAsia="仿宋_GB2312" w:hint="eastAsia"/>
          <w:sz w:val="32"/>
          <w:szCs w:val="32"/>
        </w:rPr>
        <w:t>：指在课题研究过程中支付给参与课题研究的研究生、博士后、访问学者以及课题聘用的研究人员、科研辅助人员等的劳务费用。课题聘用人员的劳务费开支标准，参照国家有关规定执行。</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（七）印刷出版费</w:t>
      </w:r>
      <w:r w:rsidRPr="000A1AE9">
        <w:rPr>
          <w:rFonts w:ascii="仿宋_GB2312" w:eastAsia="仿宋_GB2312"/>
          <w:b/>
          <w:sz w:val="32"/>
          <w:szCs w:val="32"/>
        </w:rPr>
        <w:t>/</w:t>
      </w:r>
      <w:r w:rsidRPr="000A1AE9">
        <w:rPr>
          <w:rFonts w:ascii="仿宋_GB2312" w:eastAsia="仿宋_GB2312" w:hint="eastAsia"/>
          <w:b/>
          <w:sz w:val="32"/>
          <w:szCs w:val="32"/>
        </w:rPr>
        <w:t>成果推介费</w:t>
      </w:r>
      <w:r w:rsidRPr="006B5501">
        <w:rPr>
          <w:rFonts w:ascii="仿宋_GB2312" w:eastAsia="仿宋_GB2312" w:hint="eastAsia"/>
          <w:sz w:val="32"/>
          <w:szCs w:val="32"/>
        </w:rPr>
        <w:t>：指在课题研究过程中支付的打印、印刷和出版、成果推介等费用。</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lastRenderedPageBreak/>
        <w:t>（八）其他支出</w:t>
      </w:r>
      <w:r w:rsidRPr="006B5501">
        <w:rPr>
          <w:rFonts w:ascii="仿宋_GB2312" w:eastAsia="仿宋_GB2312" w:hint="eastAsia"/>
          <w:sz w:val="32"/>
          <w:szCs w:val="32"/>
        </w:rPr>
        <w:t>：课题研究过程中发生的除上述费用之外的其他支出。其他支出应当在编制预算时单独列示，单独核定。</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楷体_GB2312" w:eastAsia="楷体_GB2312" w:hint="eastAsia"/>
          <w:b/>
          <w:bCs/>
          <w:sz w:val="32"/>
          <w:szCs w:val="32"/>
        </w:rPr>
        <w:t>第二十七条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间接费用是指学校在组织管理课题开展研究过程中发生的无法在直接费用中列支的相关费用。间接费用按照不超过课题直接费用扣除设备购置费后的一定比例核定。具体比例如下：</w:t>
      </w:r>
      <w:r w:rsidRPr="006B5501">
        <w:rPr>
          <w:rFonts w:ascii="仿宋_GB2312" w:eastAsia="仿宋_GB2312"/>
          <w:sz w:val="32"/>
          <w:szCs w:val="32"/>
        </w:rPr>
        <w:t>500</w:t>
      </w:r>
      <w:r w:rsidRPr="006B5501">
        <w:rPr>
          <w:rFonts w:ascii="仿宋_GB2312" w:eastAsia="仿宋_GB2312" w:hint="eastAsia"/>
          <w:sz w:val="32"/>
          <w:szCs w:val="32"/>
        </w:rPr>
        <w:t>万元及以下部分为</w:t>
      </w:r>
      <w:r w:rsidRPr="006B5501">
        <w:rPr>
          <w:rFonts w:ascii="仿宋_GB2312" w:eastAsia="仿宋_GB2312"/>
          <w:sz w:val="32"/>
          <w:szCs w:val="32"/>
        </w:rPr>
        <w:t>20%</w:t>
      </w:r>
      <w:r w:rsidRPr="006B5501">
        <w:rPr>
          <w:rFonts w:ascii="仿宋_GB2312" w:eastAsia="仿宋_GB2312" w:hint="eastAsia"/>
          <w:sz w:val="32"/>
          <w:szCs w:val="32"/>
        </w:rPr>
        <w:t>；超过</w:t>
      </w:r>
      <w:r w:rsidRPr="006B5501">
        <w:rPr>
          <w:rFonts w:ascii="仿宋_GB2312" w:eastAsia="仿宋_GB2312"/>
          <w:sz w:val="32"/>
          <w:szCs w:val="32"/>
        </w:rPr>
        <w:t>500</w:t>
      </w:r>
      <w:r w:rsidRPr="006B5501">
        <w:rPr>
          <w:rFonts w:ascii="仿宋_GB2312" w:eastAsia="仿宋_GB2312" w:hint="eastAsia"/>
          <w:sz w:val="32"/>
          <w:szCs w:val="32"/>
        </w:rPr>
        <w:t>万元至</w:t>
      </w:r>
      <w:r w:rsidRPr="006B5501">
        <w:rPr>
          <w:rFonts w:ascii="仿宋_GB2312" w:eastAsia="仿宋_GB2312"/>
          <w:sz w:val="32"/>
          <w:szCs w:val="32"/>
        </w:rPr>
        <w:t>1000</w:t>
      </w:r>
      <w:r w:rsidRPr="006B5501">
        <w:rPr>
          <w:rFonts w:ascii="仿宋_GB2312" w:eastAsia="仿宋_GB2312" w:hint="eastAsia"/>
          <w:sz w:val="32"/>
          <w:szCs w:val="32"/>
        </w:rPr>
        <w:t>万元的部分为</w:t>
      </w:r>
      <w:r w:rsidRPr="006B5501">
        <w:rPr>
          <w:rFonts w:ascii="仿宋_GB2312" w:eastAsia="仿宋_GB2312"/>
          <w:sz w:val="32"/>
          <w:szCs w:val="32"/>
        </w:rPr>
        <w:t>15%</w:t>
      </w:r>
      <w:r w:rsidRPr="006B5501">
        <w:rPr>
          <w:rFonts w:ascii="仿宋_GB2312" w:eastAsia="仿宋_GB2312" w:hint="eastAsia"/>
          <w:sz w:val="32"/>
          <w:szCs w:val="32"/>
        </w:rPr>
        <w:t>；超过</w:t>
      </w:r>
      <w:r w:rsidRPr="006B5501">
        <w:rPr>
          <w:rFonts w:ascii="仿宋_GB2312" w:eastAsia="仿宋_GB2312"/>
          <w:sz w:val="32"/>
          <w:szCs w:val="32"/>
        </w:rPr>
        <w:t>1000</w:t>
      </w:r>
      <w:r w:rsidRPr="006B5501">
        <w:rPr>
          <w:rFonts w:ascii="仿宋_GB2312" w:eastAsia="仿宋_GB2312" w:hint="eastAsia"/>
          <w:sz w:val="32"/>
          <w:szCs w:val="32"/>
        </w:rPr>
        <w:t>万元的部分为</w:t>
      </w:r>
      <w:r w:rsidRPr="006B5501">
        <w:rPr>
          <w:rFonts w:ascii="仿宋_GB2312" w:eastAsia="仿宋_GB2312"/>
          <w:sz w:val="32"/>
          <w:szCs w:val="32"/>
        </w:rPr>
        <w:t>13%</w:t>
      </w:r>
      <w:r w:rsidRPr="006B5501">
        <w:rPr>
          <w:rFonts w:ascii="仿宋_GB2312" w:eastAsia="仿宋_GB2312" w:hint="eastAsia"/>
          <w:sz w:val="32"/>
          <w:szCs w:val="32"/>
        </w:rPr>
        <w:t>。间接费用主要包括：</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（一）学校科研课题管理费用</w:t>
      </w:r>
      <w:r w:rsidRPr="000A1AE9">
        <w:rPr>
          <w:rFonts w:ascii="仿宋_GB2312" w:eastAsia="仿宋_GB2312"/>
          <w:b/>
          <w:sz w:val="32"/>
          <w:szCs w:val="32"/>
        </w:rPr>
        <w:t>:</w:t>
      </w:r>
      <w:r w:rsidRPr="006B5501">
        <w:rPr>
          <w:rFonts w:ascii="仿宋_GB2312" w:eastAsia="仿宋_GB2312" w:hint="eastAsia"/>
          <w:sz w:val="32"/>
          <w:szCs w:val="32"/>
        </w:rPr>
        <w:t>主要用于对学院各级各类课题的综合性管理，学院按照上级资助经费的</w:t>
      </w:r>
      <w:r w:rsidRPr="006B5501">
        <w:rPr>
          <w:rFonts w:ascii="仿宋_GB2312" w:eastAsia="仿宋_GB2312"/>
          <w:sz w:val="32"/>
          <w:szCs w:val="32"/>
        </w:rPr>
        <w:t>5%</w:t>
      </w:r>
      <w:r w:rsidRPr="006B5501">
        <w:rPr>
          <w:rFonts w:ascii="仿宋_GB2312" w:eastAsia="仿宋_GB2312" w:hint="eastAsia"/>
          <w:sz w:val="32"/>
          <w:szCs w:val="32"/>
        </w:rPr>
        <w:t>提取。上级课题管理制度有相应规定的按上级管理制度提取。</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（二）科研人员的绩效支出</w:t>
      </w:r>
      <w:r w:rsidRPr="006B5501">
        <w:rPr>
          <w:rFonts w:ascii="仿宋_GB2312" w:eastAsia="仿宋_GB2312" w:hint="eastAsia"/>
          <w:sz w:val="32"/>
          <w:szCs w:val="32"/>
        </w:rPr>
        <w:t>：主要用于对课题负责人及课题组成员开展研究工作的激励。绩效支出由课题负责人作出预算。绩效支出由课题负责人在绩效预算内根据课题组成员的实际贡献进行分配，绩效支出在课题立项后可以支出</w:t>
      </w:r>
      <w:r w:rsidRPr="006B5501">
        <w:rPr>
          <w:rFonts w:ascii="仿宋_GB2312" w:eastAsia="仿宋_GB2312"/>
          <w:sz w:val="32"/>
          <w:szCs w:val="32"/>
        </w:rPr>
        <w:t>30%</w:t>
      </w:r>
      <w:r w:rsidRPr="006B5501">
        <w:rPr>
          <w:rFonts w:ascii="仿宋_GB2312" w:eastAsia="仿宋_GB2312" w:hint="eastAsia"/>
          <w:sz w:val="32"/>
          <w:szCs w:val="32"/>
        </w:rPr>
        <w:t>，在完成中期检查后可以支出</w:t>
      </w:r>
      <w:r w:rsidRPr="006B5501">
        <w:rPr>
          <w:rFonts w:ascii="仿宋_GB2312" w:eastAsia="仿宋_GB2312"/>
          <w:sz w:val="32"/>
          <w:szCs w:val="32"/>
        </w:rPr>
        <w:t>50%</w:t>
      </w:r>
      <w:r w:rsidRPr="006B5501">
        <w:rPr>
          <w:rFonts w:ascii="仿宋_GB2312" w:eastAsia="仿宋_GB2312" w:hint="eastAsia"/>
          <w:sz w:val="32"/>
          <w:szCs w:val="32"/>
        </w:rPr>
        <w:t>，在提交结题材料后可以支出</w:t>
      </w:r>
      <w:r w:rsidRPr="006B5501">
        <w:rPr>
          <w:rFonts w:ascii="仿宋_GB2312" w:eastAsia="仿宋_GB2312"/>
          <w:sz w:val="32"/>
          <w:szCs w:val="32"/>
        </w:rPr>
        <w:t>80%</w:t>
      </w:r>
      <w:r w:rsidRPr="006B5501">
        <w:rPr>
          <w:rFonts w:ascii="仿宋_GB2312" w:eastAsia="仿宋_GB2312" w:hint="eastAsia"/>
          <w:sz w:val="32"/>
          <w:szCs w:val="32"/>
        </w:rPr>
        <w:t>，在通过结题后</w:t>
      </w:r>
      <w:r w:rsidRPr="006B5501">
        <w:rPr>
          <w:rFonts w:ascii="仿宋_GB2312" w:eastAsia="仿宋_GB2312"/>
          <w:sz w:val="32"/>
          <w:szCs w:val="32"/>
        </w:rPr>
        <w:t>1</w:t>
      </w:r>
      <w:r w:rsidRPr="006B5501">
        <w:rPr>
          <w:rFonts w:ascii="仿宋_GB2312" w:eastAsia="仿宋_GB2312" w:hint="eastAsia"/>
          <w:sz w:val="32"/>
          <w:szCs w:val="32"/>
        </w:rPr>
        <w:t>年内支出完毕。上级课题管理制度有相应规定的按上级管理制度执行。</w:t>
      </w:r>
    </w:p>
    <w:p w:rsidR="00CE1C0C" w:rsidRPr="006B5501" w:rsidRDefault="00CE1C0C" w:rsidP="00CE1C0C">
      <w:pPr>
        <w:tabs>
          <w:tab w:val="left" w:pos="7200"/>
        </w:tabs>
        <w:spacing w:line="600" w:lineRule="exact"/>
        <w:ind w:firstLine="643"/>
        <w:rPr>
          <w:rFonts w:ascii="仿宋_GB2312" w:eastAsia="仿宋_GB2312"/>
          <w:sz w:val="32"/>
          <w:szCs w:val="32"/>
        </w:rPr>
      </w:pPr>
      <w:r w:rsidRPr="000A1AE9">
        <w:rPr>
          <w:rFonts w:ascii="仿宋_GB2312" w:eastAsia="仿宋_GB2312" w:hint="eastAsia"/>
          <w:b/>
          <w:sz w:val="32"/>
          <w:szCs w:val="32"/>
        </w:rPr>
        <w:t>（三）其他间接费用</w:t>
      </w:r>
      <w:r w:rsidRPr="006B5501">
        <w:rPr>
          <w:rFonts w:ascii="仿宋_GB2312" w:eastAsia="仿宋_GB2312" w:hint="eastAsia"/>
          <w:sz w:val="32"/>
          <w:szCs w:val="32"/>
        </w:rPr>
        <w:t>：主要用于使用学校仪器设备及房屋、水、电、气、暖消耗等发生的费用。</w:t>
      </w:r>
    </w:p>
    <w:p w:rsidR="00CE1C0C" w:rsidRPr="006B5501" w:rsidRDefault="00CE1C0C" w:rsidP="00CE1C0C">
      <w:pPr>
        <w:spacing w:line="600" w:lineRule="exact"/>
        <w:ind w:rightChars="4" w:right="8" w:firstLineChars="200" w:firstLine="643"/>
        <w:rPr>
          <w:rFonts w:ascii="仿宋_GB2312" w:eastAsia="仿宋_GB2312"/>
          <w:sz w:val="32"/>
          <w:szCs w:val="32"/>
        </w:rPr>
      </w:pPr>
      <w:r w:rsidRPr="000A1AE9">
        <w:rPr>
          <w:rFonts w:ascii="楷体_GB2312" w:eastAsia="楷体_GB2312" w:hint="eastAsia"/>
          <w:b/>
          <w:bCs/>
          <w:sz w:val="32"/>
          <w:szCs w:val="32"/>
        </w:rPr>
        <w:t>第二十八条</w:t>
      </w:r>
      <w:r>
        <w:rPr>
          <w:rFonts w:ascii="仿宋_GB2312" w:eastAsia="仿宋_GB2312" w:hint="eastAsia"/>
          <w:b/>
          <w:bCs/>
          <w:sz w:val="32"/>
          <w:szCs w:val="32"/>
        </w:rPr>
        <w:t xml:space="preserve">  </w:t>
      </w:r>
      <w:r w:rsidRPr="006B5501">
        <w:rPr>
          <w:rFonts w:ascii="仿宋_GB2312" w:eastAsia="仿宋_GB2312" w:hint="eastAsia"/>
          <w:sz w:val="32"/>
          <w:szCs w:val="32"/>
        </w:rPr>
        <w:t>科研经费由</w:t>
      </w:r>
      <w:r w:rsidRPr="006B5501">
        <w:rPr>
          <w:rFonts w:ascii="仿宋_GB2312" w:eastAsia="仿宋_GB2312" w:hint="eastAsia"/>
          <w:kern w:val="0"/>
          <w:sz w:val="32"/>
          <w:szCs w:val="32"/>
        </w:rPr>
        <w:t>科研处、财务处负责</w:t>
      </w:r>
      <w:r w:rsidRPr="006B5501">
        <w:rPr>
          <w:rFonts w:ascii="仿宋_GB2312" w:eastAsia="仿宋_GB2312" w:hint="eastAsia"/>
          <w:sz w:val="32"/>
          <w:szCs w:val="32"/>
        </w:rPr>
        <w:t>按学院财务管理制度统一</w:t>
      </w:r>
      <w:r w:rsidRPr="006B5501">
        <w:rPr>
          <w:rFonts w:ascii="仿宋_GB2312" w:eastAsia="仿宋_GB2312" w:hint="eastAsia"/>
          <w:kern w:val="0"/>
          <w:sz w:val="32"/>
          <w:szCs w:val="32"/>
        </w:rPr>
        <w:t>管理，</w:t>
      </w:r>
      <w:r w:rsidRPr="006B5501">
        <w:rPr>
          <w:rFonts w:ascii="仿宋_GB2312" w:eastAsia="仿宋_GB2312" w:hint="eastAsia"/>
          <w:sz w:val="32"/>
          <w:szCs w:val="32"/>
        </w:rPr>
        <w:t>实行专款专用。</w:t>
      </w:r>
      <w:r w:rsidRPr="006B5501">
        <w:rPr>
          <w:rFonts w:ascii="仿宋_GB2312" w:eastAsia="仿宋_GB2312" w:hint="eastAsia"/>
          <w:kern w:val="0"/>
          <w:sz w:val="32"/>
          <w:szCs w:val="32"/>
        </w:rPr>
        <w:t>科研处负责对课题经</w:t>
      </w:r>
      <w:r w:rsidRPr="006B5501">
        <w:rPr>
          <w:rFonts w:ascii="仿宋_GB2312" w:eastAsia="仿宋_GB2312" w:hint="eastAsia"/>
          <w:kern w:val="0"/>
          <w:sz w:val="32"/>
          <w:szCs w:val="32"/>
        </w:rPr>
        <w:lastRenderedPageBreak/>
        <w:t>费使用与课题研究进度的一致性进行控制；财务处负责对课题经费使用</w:t>
      </w:r>
      <w:r w:rsidRPr="006B5501">
        <w:rPr>
          <w:rFonts w:ascii="仿宋_GB2312" w:eastAsia="仿宋_GB2312" w:hint="eastAsia"/>
          <w:sz w:val="32"/>
          <w:szCs w:val="32"/>
        </w:rPr>
        <w:t>按每个课题编号建立单独账户，单独核算，</w:t>
      </w:r>
      <w:r w:rsidRPr="006B5501">
        <w:rPr>
          <w:rFonts w:ascii="仿宋_GB2312" w:eastAsia="仿宋_GB2312" w:hint="eastAsia"/>
          <w:kern w:val="0"/>
          <w:sz w:val="32"/>
          <w:szCs w:val="32"/>
        </w:rPr>
        <w:t>对课题经费使用总额进行控制。</w:t>
      </w:r>
    </w:p>
    <w:p w:rsidR="00CE1C0C" w:rsidRPr="006B5501" w:rsidRDefault="00CE1C0C" w:rsidP="00CE1C0C">
      <w:pPr>
        <w:spacing w:line="600" w:lineRule="exact"/>
        <w:ind w:rightChars="4" w:right="8" w:firstLineChars="200" w:firstLine="643"/>
        <w:rPr>
          <w:rFonts w:ascii="仿宋_GB2312" w:eastAsia="仿宋_GB2312"/>
          <w:sz w:val="32"/>
          <w:szCs w:val="32"/>
        </w:rPr>
      </w:pPr>
      <w:r w:rsidRPr="000A1AE9">
        <w:rPr>
          <w:rFonts w:ascii="楷体_GB2312" w:eastAsia="楷体_GB2312" w:hint="eastAsia"/>
          <w:b/>
          <w:bCs/>
          <w:sz w:val="32"/>
          <w:szCs w:val="32"/>
        </w:rPr>
        <w:t>第二十九条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负责人在规定的经费使用范围内有经费使用的自主权。课题负责人在课题经费到账后，凭经费支出的有效票据按学院报账要求和流程进行课题经费报账。用于课题经费报账的票据应当是用于本课题研究而支出的有合法来源的正式发票和其他合法票据。课题经费报账应符合学院财务报账管理制度。课题经费使用期间原则上为课题立项前</w:t>
      </w:r>
      <w:r w:rsidRPr="006B5501">
        <w:rPr>
          <w:rFonts w:ascii="仿宋_GB2312" w:eastAsia="仿宋_GB2312"/>
          <w:sz w:val="32"/>
          <w:szCs w:val="32"/>
        </w:rPr>
        <w:t>6</w:t>
      </w:r>
      <w:r w:rsidRPr="006B5501">
        <w:rPr>
          <w:rFonts w:ascii="仿宋_GB2312" w:eastAsia="仿宋_GB2312" w:hint="eastAsia"/>
          <w:sz w:val="32"/>
          <w:szCs w:val="32"/>
        </w:rPr>
        <w:t>个月和课题结项后</w:t>
      </w:r>
      <w:r w:rsidRPr="006B5501">
        <w:rPr>
          <w:rFonts w:ascii="仿宋_GB2312" w:eastAsia="仿宋_GB2312"/>
          <w:sz w:val="32"/>
          <w:szCs w:val="32"/>
        </w:rPr>
        <w:t>1</w:t>
      </w:r>
      <w:r w:rsidRPr="006B5501">
        <w:rPr>
          <w:rFonts w:ascii="仿宋_GB2312" w:eastAsia="仿宋_GB2312" w:hint="eastAsia"/>
          <w:sz w:val="32"/>
          <w:szCs w:val="32"/>
        </w:rPr>
        <w:t>年，确有特殊情况，经费使用期限可再延长</w:t>
      </w:r>
      <w:r w:rsidRPr="006B5501">
        <w:rPr>
          <w:rFonts w:ascii="仿宋_GB2312" w:eastAsia="仿宋_GB2312"/>
          <w:sz w:val="32"/>
          <w:szCs w:val="32"/>
        </w:rPr>
        <w:t>6</w:t>
      </w:r>
      <w:r w:rsidRPr="006B5501">
        <w:rPr>
          <w:rFonts w:ascii="仿宋_GB2312" w:eastAsia="仿宋_GB2312" w:hint="eastAsia"/>
          <w:sz w:val="32"/>
          <w:szCs w:val="32"/>
        </w:rPr>
        <w:t>个月。课题经费使用报账应在使用当年及时报账。</w:t>
      </w:r>
    </w:p>
    <w:p w:rsidR="00CE1C0C" w:rsidRPr="006B5501" w:rsidRDefault="00CE1C0C" w:rsidP="00CE1C0C">
      <w:pPr>
        <w:spacing w:line="600" w:lineRule="exact"/>
        <w:ind w:rightChars="4" w:right="8" w:firstLineChars="200" w:firstLine="643"/>
        <w:rPr>
          <w:rFonts w:ascii="仿宋_GB2312" w:eastAsia="仿宋_GB2312"/>
          <w:sz w:val="32"/>
          <w:szCs w:val="32"/>
        </w:rPr>
      </w:pPr>
      <w:r w:rsidRPr="000A1AE9">
        <w:rPr>
          <w:rFonts w:ascii="楷体_GB2312" w:eastAsia="楷体_GB2312" w:hint="eastAsia"/>
          <w:b/>
          <w:bCs/>
          <w:sz w:val="32"/>
          <w:szCs w:val="32"/>
        </w:rPr>
        <w:t>第三十条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课题负责人必须严格执行课题预算。确因研究工作需要调整预算的，由课题负责人向科研处提出，经科研处审批或报批通过后执行。课题预算执行中，课题负责人可以对相关预算科目作不超过该科目金额</w:t>
      </w:r>
      <w:r w:rsidRPr="006B5501">
        <w:rPr>
          <w:rFonts w:ascii="仿宋_GB2312" w:eastAsia="仿宋_GB2312"/>
          <w:sz w:val="32"/>
          <w:szCs w:val="32"/>
        </w:rPr>
        <w:t>25%</w:t>
      </w:r>
      <w:r w:rsidRPr="006B5501">
        <w:rPr>
          <w:rFonts w:ascii="仿宋_GB2312" w:eastAsia="仿宋_GB2312" w:hint="eastAsia"/>
          <w:sz w:val="32"/>
          <w:szCs w:val="32"/>
        </w:rPr>
        <w:t>的微调，但会议费</w:t>
      </w:r>
      <w:r w:rsidRPr="006B5501">
        <w:rPr>
          <w:rFonts w:ascii="仿宋_GB2312" w:eastAsia="仿宋_GB2312"/>
          <w:sz w:val="32"/>
          <w:szCs w:val="32"/>
        </w:rPr>
        <w:t>/</w:t>
      </w:r>
      <w:r w:rsidRPr="006B5501">
        <w:rPr>
          <w:rFonts w:ascii="仿宋_GB2312" w:eastAsia="仿宋_GB2312" w:hint="eastAsia"/>
          <w:sz w:val="32"/>
          <w:szCs w:val="32"/>
        </w:rPr>
        <w:t>差旅费</w:t>
      </w:r>
      <w:r w:rsidRPr="006B5501">
        <w:rPr>
          <w:rFonts w:ascii="仿宋_GB2312" w:eastAsia="仿宋_GB2312"/>
          <w:sz w:val="32"/>
          <w:szCs w:val="32"/>
        </w:rPr>
        <w:t>/</w:t>
      </w:r>
      <w:r w:rsidRPr="006B5501">
        <w:rPr>
          <w:rFonts w:ascii="仿宋_GB2312" w:eastAsia="仿宋_GB2312" w:hint="eastAsia"/>
          <w:sz w:val="32"/>
          <w:szCs w:val="32"/>
        </w:rPr>
        <w:t>国际合作与交流费、专家咨询费、劳务费预算一般不予调增，课题间接费用预算不得调剂。课题在研期间，年度剩余资金可以结转下一年度继续使用。</w:t>
      </w:r>
    </w:p>
    <w:p w:rsidR="00CE1C0C" w:rsidRPr="006B5501" w:rsidRDefault="00CE1C0C" w:rsidP="00CE1C0C">
      <w:pPr>
        <w:spacing w:line="600" w:lineRule="exact"/>
        <w:ind w:rightChars="12" w:right="25" w:firstLineChars="200" w:firstLine="643"/>
        <w:rPr>
          <w:rFonts w:ascii="仿宋_GB2312" w:eastAsia="仿宋_GB2312"/>
          <w:sz w:val="32"/>
          <w:szCs w:val="32"/>
        </w:rPr>
      </w:pPr>
      <w:r w:rsidRPr="000A1AE9">
        <w:rPr>
          <w:rFonts w:ascii="楷体_GB2312" w:eastAsia="楷体_GB2312" w:hint="eastAsia"/>
          <w:b/>
          <w:bCs/>
          <w:sz w:val="32"/>
          <w:szCs w:val="32"/>
        </w:rPr>
        <w:t>第三十一条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课题经费根据课题研究进度按比例报销：课题立项后可报销课题总经费的</w:t>
      </w:r>
      <w:r w:rsidRPr="006B5501">
        <w:rPr>
          <w:rFonts w:ascii="仿宋_GB2312" w:eastAsia="仿宋_GB2312"/>
          <w:sz w:val="32"/>
          <w:szCs w:val="32"/>
        </w:rPr>
        <w:t>30%</w:t>
      </w:r>
      <w:r w:rsidRPr="006B5501">
        <w:rPr>
          <w:rFonts w:ascii="仿宋_GB2312" w:eastAsia="仿宋_GB2312" w:hint="eastAsia"/>
          <w:sz w:val="32"/>
          <w:szCs w:val="32"/>
        </w:rPr>
        <w:t>；完成期检查可以报销课题总经费的</w:t>
      </w:r>
      <w:r w:rsidRPr="006B5501">
        <w:rPr>
          <w:rFonts w:ascii="仿宋_GB2312" w:eastAsia="仿宋_GB2312"/>
          <w:sz w:val="32"/>
          <w:szCs w:val="32"/>
        </w:rPr>
        <w:t>50%</w:t>
      </w:r>
      <w:r w:rsidRPr="006B5501">
        <w:rPr>
          <w:rFonts w:ascii="仿宋_GB2312" w:eastAsia="仿宋_GB2312" w:hint="eastAsia"/>
          <w:sz w:val="32"/>
          <w:szCs w:val="32"/>
        </w:rPr>
        <w:t>；完成结题材料的提交可以报销课题总经费的</w:t>
      </w:r>
      <w:r w:rsidRPr="006B5501">
        <w:rPr>
          <w:rFonts w:ascii="仿宋_GB2312" w:eastAsia="仿宋_GB2312"/>
          <w:sz w:val="32"/>
          <w:szCs w:val="32"/>
        </w:rPr>
        <w:t>80%</w:t>
      </w:r>
      <w:r w:rsidRPr="006B5501">
        <w:rPr>
          <w:rFonts w:ascii="仿宋_GB2312" w:eastAsia="仿宋_GB2312" w:hint="eastAsia"/>
          <w:sz w:val="32"/>
          <w:szCs w:val="32"/>
        </w:rPr>
        <w:t>；取得课题结题证书，可以报销课题全部经费。</w:t>
      </w:r>
    </w:p>
    <w:p w:rsidR="00CE1C0C" w:rsidRPr="006B5501" w:rsidRDefault="00CE1C0C" w:rsidP="00CE1C0C">
      <w:pPr>
        <w:spacing w:line="600" w:lineRule="exact"/>
        <w:ind w:rightChars="12" w:right="25" w:firstLineChars="200" w:firstLine="643"/>
        <w:rPr>
          <w:rFonts w:ascii="仿宋_GB2312" w:eastAsia="仿宋_GB2312"/>
          <w:sz w:val="32"/>
          <w:szCs w:val="32"/>
        </w:rPr>
      </w:pPr>
      <w:r w:rsidRPr="000A1AE9">
        <w:rPr>
          <w:rFonts w:ascii="楷体_GB2312" w:eastAsia="楷体_GB2312" w:hint="eastAsia"/>
          <w:b/>
          <w:bCs/>
          <w:sz w:val="32"/>
          <w:szCs w:val="32"/>
        </w:rPr>
        <w:lastRenderedPageBreak/>
        <w:t>第三十二条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课题通过验收后，结余资金可用于课题最终成果出版及后续研究和相关科研活动的直接支出。若通过验收</w:t>
      </w:r>
      <w:r w:rsidRPr="006B5501">
        <w:rPr>
          <w:rFonts w:ascii="仿宋_GB2312" w:eastAsia="仿宋_GB2312"/>
          <w:sz w:val="32"/>
          <w:szCs w:val="32"/>
        </w:rPr>
        <w:t>2</w:t>
      </w:r>
      <w:r w:rsidRPr="006B5501">
        <w:rPr>
          <w:rFonts w:ascii="仿宋_GB2312" w:eastAsia="仿宋_GB2312" w:hint="eastAsia"/>
          <w:sz w:val="32"/>
          <w:szCs w:val="32"/>
        </w:rPr>
        <w:t>年后结余资金仍有剩余的，结余部分经费退回学院。上级部门有规定的，按上级部门规定办理。</w:t>
      </w:r>
    </w:p>
    <w:p w:rsidR="00CE1C0C" w:rsidRPr="006B5501" w:rsidRDefault="00CE1C0C" w:rsidP="00CE1C0C">
      <w:pPr>
        <w:spacing w:line="600" w:lineRule="exact"/>
        <w:ind w:rightChars="12" w:right="25" w:firstLineChars="200" w:firstLine="643"/>
        <w:rPr>
          <w:rFonts w:ascii="仿宋_GB2312" w:eastAsia="仿宋_GB2312"/>
          <w:sz w:val="32"/>
          <w:szCs w:val="32"/>
        </w:rPr>
      </w:pPr>
      <w:r w:rsidRPr="000A1AE9">
        <w:rPr>
          <w:rFonts w:ascii="楷体_GB2312" w:eastAsia="楷体_GB2312" w:hint="eastAsia"/>
          <w:b/>
          <w:bCs/>
          <w:sz w:val="32"/>
          <w:szCs w:val="32"/>
        </w:rPr>
        <w:t>第三十三条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课题负责人应当依法依规使用课题资金，并应对课题经费使用的合理性和真实性负责。课题负责人不得擅自外拨资金，不得利用虚假票据套取资金，不得通过编造虚假劳务合同、虚构人员名单等方式虚报冒领劳务费和专家咨询费，不得使用课题资金支付各种罚款、捐款、赞助、投资等。</w:t>
      </w:r>
    </w:p>
    <w:p w:rsidR="00CE1C0C" w:rsidRPr="006B5501" w:rsidRDefault="00CE1C0C" w:rsidP="00CE1C0C">
      <w:pPr>
        <w:pStyle w:val="a3"/>
        <w:spacing w:line="600" w:lineRule="exact"/>
        <w:ind w:firstLineChars="200" w:firstLine="643"/>
        <w:rPr>
          <w:rFonts w:ascii="仿宋_GB2312" w:eastAsia="仿宋_GB2312"/>
          <w:sz w:val="32"/>
        </w:rPr>
      </w:pPr>
      <w:r w:rsidRPr="000A1AE9">
        <w:rPr>
          <w:rFonts w:ascii="楷体_GB2312" w:eastAsia="楷体_GB2312" w:hint="eastAsia"/>
          <w:b/>
          <w:bCs/>
          <w:sz w:val="32"/>
          <w:szCs w:val="32"/>
        </w:rPr>
        <w:t>第三十四条</w:t>
      </w:r>
      <w:r w:rsidRPr="006B5501">
        <w:rPr>
          <w:rFonts w:ascii="仿宋_GB2312" w:eastAsia="仿宋_GB2312" w:hint="eastAsia"/>
          <w:b/>
          <w:bCs/>
          <w:sz w:val="32"/>
          <w:szCs w:val="32"/>
        </w:rPr>
        <w:t xml:space="preserve">　</w:t>
      </w:r>
      <w:r w:rsidRPr="006B5501">
        <w:rPr>
          <w:rFonts w:ascii="仿宋_GB2312" w:eastAsia="仿宋_GB2312" w:hint="eastAsia"/>
          <w:bCs/>
          <w:sz w:val="32"/>
          <w:szCs w:val="32"/>
        </w:rPr>
        <w:t>课题负责人</w:t>
      </w:r>
      <w:r w:rsidRPr="006B5501">
        <w:rPr>
          <w:rFonts w:ascii="仿宋_GB2312" w:eastAsia="仿宋_GB2312" w:hint="eastAsia"/>
          <w:sz w:val="32"/>
        </w:rPr>
        <w:t>因课题不能如期结题，或课题被撤项，或重复申报、重复研究，给学院造成经济损失或带来严重不良影响的，学院将要求负责人赔偿学院经济损失，并酌情给予行政处分。</w:t>
      </w:r>
    </w:p>
    <w:p w:rsidR="00CE1C0C" w:rsidRPr="006B5501" w:rsidRDefault="00CE1C0C" w:rsidP="00CE1C0C">
      <w:pPr>
        <w:spacing w:line="600" w:lineRule="exact"/>
        <w:ind w:left="1" w:rightChars="-20" w:right="-42" w:firstLineChars="199" w:firstLine="639"/>
        <w:rPr>
          <w:rFonts w:ascii="仿宋_GB2312" w:eastAsia="仿宋_GB2312"/>
          <w:sz w:val="32"/>
          <w:szCs w:val="32"/>
        </w:rPr>
      </w:pPr>
      <w:r w:rsidRPr="000A1AE9">
        <w:rPr>
          <w:rFonts w:ascii="楷体_GB2312" w:eastAsia="楷体_GB2312" w:hint="eastAsia"/>
          <w:b/>
          <w:bCs/>
          <w:sz w:val="32"/>
          <w:szCs w:val="32"/>
        </w:rPr>
        <w:t>第三十五条</w:t>
      </w:r>
      <w:r w:rsidRPr="006B5501">
        <w:rPr>
          <w:rFonts w:ascii="仿宋_GB2312" w:eastAsia="仿宋_GB2312" w:hint="eastAsia"/>
          <w:b/>
          <w:bCs/>
          <w:sz w:val="32"/>
          <w:szCs w:val="32"/>
        </w:rPr>
        <w:t xml:space="preserve">　</w:t>
      </w:r>
      <w:r w:rsidRPr="006B5501">
        <w:rPr>
          <w:rFonts w:ascii="仿宋_GB2312" w:eastAsia="仿宋_GB2312" w:hint="eastAsia"/>
          <w:sz w:val="32"/>
          <w:szCs w:val="32"/>
        </w:rPr>
        <w:t>通过各种欺骗手段隐匿经费数额，或转移课题经费及私分经费等行为，一经查出，学院将按严重侵犯学院权益的违纪行为查处当事人的责任，所占用的经费收归学院。触犯法律的，追究法律责任。</w:t>
      </w:r>
    </w:p>
    <w:p w:rsidR="00CE1C0C" w:rsidRPr="006B5501" w:rsidRDefault="00CE1C0C" w:rsidP="00CE1C0C">
      <w:pPr>
        <w:spacing w:line="600" w:lineRule="exact"/>
        <w:ind w:left="1" w:rightChars="-20" w:right="-42" w:firstLineChars="199" w:firstLine="639"/>
        <w:rPr>
          <w:rFonts w:ascii="仿宋_GB2312" w:eastAsia="仿宋_GB2312"/>
          <w:sz w:val="32"/>
          <w:szCs w:val="32"/>
        </w:rPr>
      </w:pPr>
      <w:r w:rsidRPr="000A1AE9">
        <w:rPr>
          <w:rFonts w:ascii="楷体_GB2312" w:eastAsia="楷体_GB2312" w:hint="eastAsia"/>
          <w:b/>
          <w:sz w:val="32"/>
        </w:rPr>
        <w:t xml:space="preserve">第三十六条　</w:t>
      </w:r>
      <w:r w:rsidRPr="006B5501">
        <w:rPr>
          <w:rFonts w:ascii="仿宋_GB2312" w:eastAsia="仿宋_GB2312" w:hint="eastAsia"/>
          <w:sz w:val="32"/>
          <w:szCs w:val="32"/>
        </w:rPr>
        <w:t>学院设立教研科研课题管理费，其经费来源主要包括：学院按上年度学院课题配套经费总额的</w:t>
      </w:r>
      <w:r w:rsidRPr="006B5501">
        <w:rPr>
          <w:rFonts w:ascii="仿宋_GB2312" w:eastAsia="仿宋_GB2312"/>
          <w:sz w:val="32"/>
          <w:szCs w:val="32"/>
        </w:rPr>
        <w:t>15%</w:t>
      </w:r>
      <w:r w:rsidRPr="006B5501">
        <w:rPr>
          <w:rFonts w:ascii="仿宋_GB2312" w:eastAsia="仿宋_GB2312" w:hint="eastAsia"/>
          <w:sz w:val="32"/>
          <w:szCs w:val="32"/>
        </w:rPr>
        <w:t>划拨的经费、立项课题资助经费中提取的课题管理费、</w:t>
      </w:r>
      <w:r w:rsidRPr="006B5501">
        <w:rPr>
          <w:rFonts w:ascii="仿宋_GB2312" w:eastAsia="仿宋_GB2312" w:hint="eastAsia"/>
          <w:bCs/>
          <w:sz w:val="32"/>
        </w:rPr>
        <w:t>课题撤项而收回的课题经费</w:t>
      </w:r>
      <w:r w:rsidRPr="006B5501">
        <w:rPr>
          <w:rFonts w:ascii="仿宋_GB2312" w:eastAsia="仿宋_GB2312" w:hint="eastAsia"/>
          <w:sz w:val="32"/>
          <w:szCs w:val="32"/>
        </w:rPr>
        <w:t>、课题负责人调离学院后课题学院配套经费的剩余经费</w:t>
      </w:r>
      <w:r w:rsidRPr="006B5501">
        <w:rPr>
          <w:rFonts w:ascii="仿宋_GB2312" w:eastAsia="仿宋_GB2312" w:hint="eastAsia"/>
          <w:bCs/>
          <w:sz w:val="32"/>
        </w:rPr>
        <w:t>、课题</w:t>
      </w:r>
      <w:r w:rsidRPr="006B5501">
        <w:rPr>
          <w:rFonts w:ascii="仿宋_GB2312" w:eastAsia="仿宋_GB2312" w:hint="eastAsia"/>
          <w:sz w:val="32"/>
          <w:szCs w:val="32"/>
        </w:rPr>
        <w:t>通过验收</w:t>
      </w:r>
      <w:r w:rsidRPr="006B5501">
        <w:rPr>
          <w:rFonts w:ascii="仿宋_GB2312" w:eastAsia="仿宋_GB2312"/>
          <w:sz w:val="32"/>
          <w:szCs w:val="32"/>
        </w:rPr>
        <w:t>2</w:t>
      </w:r>
      <w:r w:rsidRPr="006B5501">
        <w:rPr>
          <w:rFonts w:ascii="仿宋_GB2312" w:eastAsia="仿宋_GB2312" w:hint="eastAsia"/>
          <w:sz w:val="32"/>
          <w:szCs w:val="32"/>
        </w:rPr>
        <w:t>年后仍未使用完毕的结余</w:t>
      </w:r>
      <w:r w:rsidRPr="006B5501">
        <w:rPr>
          <w:rFonts w:ascii="仿宋_GB2312" w:eastAsia="仿宋_GB2312" w:hint="eastAsia"/>
          <w:sz w:val="32"/>
          <w:szCs w:val="32"/>
        </w:rPr>
        <w:lastRenderedPageBreak/>
        <w:t>经费，以及违规使用课题经费由学院收回的经费等。</w:t>
      </w:r>
    </w:p>
    <w:p w:rsidR="00CE1C0C" w:rsidRPr="006B5501" w:rsidRDefault="00CE1C0C" w:rsidP="00CE1C0C">
      <w:pPr>
        <w:spacing w:line="600" w:lineRule="exact"/>
        <w:ind w:left="1" w:rightChars="-20" w:right="-42" w:firstLineChars="199" w:firstLine="639"/>
      </w:pPr>
      <w:r w:rsidRPr="000A1AE9">
        <w:rPr>
          <w:rFonts w:ascii="楷体_GB2312" w:eastAsia="楷体_GB2312" w:hint="eastAsia"/>
          <w:b/>
          <w:sz w:val="32"/>
        </w:rPr>
        <w:t>第三十七条</w:t>
      </w:r>
      <w:r w:rsidRPr="006B5501">
        <w:rPr>
          <w:rFonts w:ascii="仿宋_GB2312" w:eastAsia="仿宋_GB2312" w:hint="eastAsia"/>
          <w:b/>
          <w:sz w:val="32"/>
        </w:rPr>
        <w:t xml:space="preserve">　</w:t>
      </w:r>
      <w:r w:rsidRPr="006B5501">
        <w:rPr>
          <w:rFonts w:ascii="仿宋_GB2312" w:eastAsia="仿宋_GB2312" w:hint="eastAsia"/>
          <w:sz w:val="32"/>
        </w:rPr>
        <w:t>教研科研课题管理费主要用于学院为提高课题质量，在各级各类课题申报、立项、中检、结项中发生的课题综合管理费用。教研科研课题管理费由科研处按学院财务管理制度统一管理和使用，学院财务处设立教研科研课题管理费专用账户，实行专款专用。</w:t>
      </w:r>
    </w:p>
    <w:p w:rsidR="00CE1C0C" w:rsidRPr="006B5501" w:rsidRDefault="00CE1C0C" w:rsidP="00CE1C0C">
      <w:pPr>
        <w:pStyle w:val="a8"/>
        <w:tabs>
          <w:tab w:val="left" w:pos="7200"/>
        </w:tabs>
        <w:spacing w:beforeLines="100" w:before="312" w:afterLines="100" w:after="312" w:line="600" w:lineRule="exact"/>
        <w:ind w:firstLineChars="0" w:firstLine="0"/>
        <w:jc w:val="center"/>
        <w:rPr>
          <w:rFonts w:ascii="黑体" w:eastAsia="黑体"/>
          <w:bCs/>
          <w:spacing w:val="-10"/>
          <w:sz w:val="32"/>
          <w:szCs w:val="32"/>
        </w:rPr>
      </w:pPr>
      <w:r w:rsidRPr="006B5501">
        <w:rPr>
          <w:rFonts w:ascii="黑体" w:eastAsia="黑体" w:hint="eastAsia"/>
          <w:bCs/>
          <w:spacing w:val="-10"/>
          <w:sz w:val="32"/>
          <w:szCs w:val="32"/>
        </w:rPr>
        <w:t>第</w:t>
      </w:r>
      <w:r>
        <w:rPr>
          <w:rFonts w:ascii="黑体" w:eastAsia="黑体" w:hint="eastAsia"/>
          <w:bCs/>
          <w:spacing w:val="-10"/>
          <w:sz w:val="32"/>
          <w:szCs w:val="32"/>
        </w:rPr>
        <w:t>五</w:t>
      </w:r>
      <w:r w:rsidRPr="006B5501">
        <w:rPr>
          <w:rFonts w:ascii="黑体" w:eastAsia="黑体" w:hint="eastAsia"/>
          <w:bCs/>
          <w:spacing w:val="-10"/>
          <w:sz w:val="32"/>
          <w:szCs w:val="32"/>
        </w:rPr>
        <w:t xml:space="preserve">章　</w:t>
      </w:r>
      <w:r>
        <w:rPr>
          <w:rFonts w:ascii="黑体" w:eastAsia="黑体" w:hint="eastAsia"/>
          <w:bCs/>
          <w:spacing w:val="-10"/>
          <w:sz w:val="32"/>
          <w:szCs w:val="32"/>
        </w:rPr>
        <w:t xml:space="preserve">  </w:t>
      </w:r>
      <w:r w:rsidRPr="006B5501">
        <w:rPr>
          <w:rFonts w:ascii="黑体" w:eastAsia="黑体" w:hint="eastAsia"/>
          <w:bCs/>
          <w:spacing w:val="-10"/>
          <w:sz w:val="32"/>
          <w:szCs w:val="32"/>
        </w:rPr>
        <w:t>附</w:t>
      </w:r>
      <w:r>
        <w:rPr>
          <w:rFonts w:ascii="黑体" w:eastAsia="黑体" w:hint="eastAsia"/>
          <w:bCs/>
          <w:spacing w:val="-10"/>
          <w:sz w:val="32"/>
          <w:szCs w:val="32"/>
        </w:rPr>
        <w:t xml:space="preserve">  </w:t>
      </w:r>
      <w:r w:rsidRPr="006B5501">
        <w:rPr>
          <w:rFonts w:ascii="黑体" w:eastAsia="黑体" w:hint="eastAsia"/>
          <w:bCs/>
          <w:spacing w:val="-10"/>
          <w:sz w:val="32"/>
          <w:szCs w:val="32"/>
        </w:rPr>
        <w:t>则</w:t>
      </w:r>
    </w:p>
    <w:p w:rsidR="00CE1C0C" w:rsidRPr="006B5501" w:rsidRDefault="00CE1C0C" w:rsidP="00CE1C0C">
      <w:pPr>
        <w:spacing w:line="600" w:lineRule="exact"/>
        <w:ind w:firstLineChars="200" w:firstLine="643"/>
        <w:rPr>
          <w:rFonts w:ascii="仿宋_GB2312" w:eastAsia="仿宋_GB2312"/>
          <w:sz w:val="32"/>
        </w:rPr>
      </w:pPr>
      <w:r w:rsidRPr="000A1AE9">
        <w:rPr>
          <w:rFonts w:ascii="楷体_GB2312" w:eastAsia="楷体_GB2312" w:hint="eastAsia"/>
          <w:b/>
          <w:sz w:val="32"/>
        </w:rPr>
        <w:t>第三十八条</w:t>
      </w:r>
      <w:r>
        <w:rPr>
          <w:rFonts w:ascii="仿宋_GB2312" w:eastAsia="仿宋_GB2312" w:hint="eastAsia"/>
          <w:b/>
          <w:sz w:val="32"/>
        </w:rPr>
        <w:t xml:space="preserve">  </w:t>
      </w:r>
      <w:r w:rsidRPr="006B5501">
        <w:rPr>
          <w:rFonts w:ascii="仿宋_GB2312" w:eastAsia="仿宋_GB2312" w:hint="eastAsia"/>
          <w:sz w:val="32"/>
        </w:rPr>
        <w:t>横向课题</w:t>
      </w:r>
      <w:r>
        <w:rPr>
          <w:rFonts w:ascii="仿宋_GB2312" w:eastAsia="仿宋_GB2312" w:hint="eastAsia"/>
          <w:sz w:val="32"/>
        </w:rPr>
        <w:t>适用</w:t>
      </w:r>
      <w:r w:rsidRPr="006B5501">
        <w:rPr>
          <w:rFonts w:ascii="仿宋_GB2312" w:eastAsia="仿宋_GB2312" w:hint="eastAsia"/>
          <w:sz w:val="32"/>
        </w:rPr>
        <w:t>《横向科研项目管理办法》</w:t>
      </w:r>
      <w:r w:rsidRPr="001C6E5B">
        <w:rPr>
          <w:rFonts w:ascii="仿宋_GB2312" w:eastAsia="仿宋_GB2312" w:hint="eastAsia"/>
          <w:sz w:val="32"/>
        </w:rPr>
        <w:t>（湘商职院发</w:t>
      </w:r>
      <w:r w:rsidRPr="001C6E5B">
        <w:rPr>
          <w:rFonts w:ascii="仿宋_GB2312" w:eastAsia="仿宋_GB2312" w:hAnsi="宋体" w:hint="eastAsia"/>
          <w:spacing w:val="-10"/>
          <w:sz w:val="32"/>
          <w:szCs w:val="32"/>
        </w:rPr>
        <w:t>〔</w:t>
      </w:r>
      <w:r w:rsidRPr="001C6E5B">
        <w:rPr>
          <w:rFonts w:ascii="仿宋_GB2312" w:eastAsia="仿宋_GB2312" w:hAnsi="宋体"/>
          <w:spacing w:val="-10"/>
          <w:sz w:val="32"/>
          <w:szCs w:val="32"/>
        </w:rPr>
        <w:t>201</w:t>
      </w:r>
      <w:r w:rsidRPr="001C6E5B">
        <w:rPr>
          <w:rFonts w:ascii="仿宋_GB2312" w:eastAsia="仿宋_GB2312" w:hAnsi="宋体" w:hint="eastAsia"/>
          <w:spacing w:val="-10"/>
          <w:sz w:val="32"/>
          <w:szCs w:val="32"/>
        </w:rPr>
        <w:t>8〕44</w:t>
      </w:r>
      <w:r w:rsidRPr="001C6E5B">
        <w:rPr>
          <w:rFonts w:ascii="仿宋_GB2312" w:eastAsia="仿宋_GB2312" w:hint="eastAsia"/>
          <w:sz w:val="32"/>
        </w:rPr>
        <w:t>号）</w:t>
      </w:r>
      <w:r w:rsidRPr="006B5501">
        <w:rPr>
          <w:rFonts w:ascii="仿宋_GB2312" w:eastAsia="仿宋_GB2312" w:hint="eastAsia"/>
          <w:sz w:val="32"/>
        </w:rPr>
        <w:t>；大学生思想道德素质提升工程项目</w:t>
      </w:r>
      <w:r>
        <w:rPr>
          <w:rFonts w:ascii="仿宋_GB2312" w:eastAsia="仿宋_GB2312" w:hint="eastAsia"/>
          <w:sz w:val="32"/>
        </w:rPr>
        <w:t>适用</w:t>
      </w:r>
      <w:r w:rsidRPr="006B5501">
        <w:rPr>
          <w:rFonts w:ascii="仿宋_GB2312" w:eastAsia="仿宋_GB2312" w:hint="eastAsia"/>
          <w:sz w:val="32"/>
        </w:rPr>
        <w:t>《大学生思想道德素质提升工程项目管理办法》</w:t>
      </w:r>
      <w:r>
        <w:rPr>
          <w:rFonts w:ascii="仿宋_GB2312" w:eastAsia="仿宋_GB2312" w:hint="eastAsia"/>
          <w:sz w:val="32"/>
        </w:rPr>
        <w:t>(</w:t>
      </w:r>
      <w:r w:rsidRPr="006B5501">
        <w:rPr>
          <w:rFonts w:ascii="仿宋_GB2312" w:eastAsia="仿宋_GB2312" w:hint="eastAsia"/>
          <w:sz w:val="32"/>
        </w:rPr>
        <w:t>湘商职院党字</w:t>
      </w:r>
      <w:r w:rsidRPr="006B5501">
        <w:rPr>
          <w:rFonts w:ascii="仿宋_GB2312" w:eastAsia="仿宋_GB2312" w:hAnsi="宋体" w:hint="eastAsia"/>
          <w:spacing w:val="-10"/>
          <w:sz w:val="32"/>
          <w:szCs w:val="32"/>
        </w:rPr>
        <w:t>〔</w:t>
      </w:r>
      <w:r w:rsidRPr="006B5501">
        <w:rPr>
          <w:rFonts w:ascii="仿宋_GB2312" w:eastAsia="仿宋_GB2312" w:hAnsi="宋体"/>
          <w:spacing w:val="-10"/>
          <w:sz w:val="32"/>
          <w:szCs w:val="32"/>
        </w:rPr>
        <w:t>201</w:t>
      </w:r>
      <w:r w:rsidRPr="006B5501">
        <w:rPr>
          <w:rFonts w:ascii="仿宋_GB2312" w:eastAsia="仿宋_GB2312" w:hAnsi="宋体" w:hint="eastAsia"/>
          <w:spacing w:val="-10"/>
          <w:sz w:val="32"/>
          <w:szCs w:val="32"/>
        </w:rPr>
        <w:t>6〕</w:t>
      </w:r>
      <w:r w:rsidRPr="006B5501">
        <w:rPr>
          <w:rFonts w:ascii="仿宋_GB2312" w:eastAsia="仿宋_GB2312"/>
          <w:sz w:val="32"/>
        </w:rPr>
        <w:t>2</w:t>
      </w:r>
      <w:r w:rsidRPr="006B5501">
        <w:rPr>
          <w:rFonts w:ascii="仿宋_GB2312" w:eastAsia="仿宋_GB2312" w:hint="eastAsia"/>
          <w:sz w:val="32"/>
        </w:rPr>
        <w:t>7号</w:t>
      </w:r>
      <w:r>
        <w:rPr>
          <w:rFonts w:ascii="仿宋_GB2312" w:eastAsia="仿宋_GB2312" w:hint="eastAsia"/>
          <w:sz w:val="32"/>
        </w:rPr>
        <w:t>)</w:t>
      </w:r>
      <w:r w:rsidRPr="006B5501">
        <w:rPr>
          <w:rFonts w:ascii="仿宋_GB2312" w:eastAsia="仿宋_GB2312" w:hint="eastAsia"/>
          <w:sz w:val="32"/>
        </w:rPr>
        <w:t>。</w:t>
      </w:r>
      <w:bookmarkStart w:id="1" w:name="_GoBack"/>
      <w:bookmarkEnd w:id="1"/>
    </w:p>
    <w:p w:rsidR="00CE1C0C" w:rsidRPr="006B5501" w:rsidRDefault="00CE1C0C" w:rsidP="00CE1C0C">
      <w:pPr>
        <w:spacing w:line="600" w:lineRule="exact"/>
        <w:ind w:firstLine="643"/>
        <w:rPr>
          <w:rFonts w:ascii="仿宋_GB2312" w:eastAsia="仿宋_GB2312"/>
          <w:bCs/>
          <w:sz w:val="32"/>
          <w:szCs w:val="32"/>
        </w:rPr>
      </w:pPr>
      <w:r w:rsidRPr="000A1AE9">
        <w:rPr>
          <w:rFonts w:ascii="楷体_GB2312" w:eastAsia="楷体_GB2312" w:hint="eastAsia"/>
          <w:b/>
          <w:bCs/>
          <w:sz w:val="32"/>
          <w:szCs w:val="32"/>
        </w:rPr>
        <w:t>第三十九条</w:t>
      </w:r>
      <w:r w:rsidRPr="006B5501">
        <w:rPr>
          <w:rFonts w:ascii="仿宋_GB2312" w:eastAsia="仿宋_GB2312" w:hint="eastAsia"/>
          <w:b/>
          <w:bCs/>
          <w:sz w:val="32"/>
          <w:szCs w:val="32"/>
        </w:rPr>
        <w:t xml:space="preserve">　</w:t>
      </w:r>
      <w:r>
        <w:rPr>
          <w:rFonts w:ascii="仿宋_GB2312" w:eastAsia="仿宋_GB2312" w:hint="eastAsia"/>
          <w:kern w:val="0"/>
          <w:sz w:val="32"/>
          <w:szCs w:val="32"/>
        </w:rPr>
        <w:t>本办法自2018年5月21日起执行</w:t>
      </w:r>
      <w:r w:rsidRPr="006B5501">
        <w:rPr>
          <w:rFonts w:ascii="仿宋_GB2312" w:eastAsia="仿宋_GB2312" w:hint="eastAsia"/>
          <w:bCs/>
          <w:sz w:val="32"/>
          <w:szCs w:val="32"/>
        </w:rPr>
        <w:t>，原《教研科研课题（项目）管理办法》（湘商职院发〔</w:t>
      </w:r>
      <w:r w:rsidRPr="006B5501">
        <w:rPr>
          <w:rFonts w:ascii="仿宋_GB2312" w:eastAsia="仿宋_GB2312"/>
          <w:bCs/>
          <w:sz w:val="32"/>
          <w:szCs w:val="32"/>
        </w:rPr>
        <w:t>2014</w:t>
      </w:r>
      <w:r w:rsidRPr="006B5501">
        <w:rPr>
          <w:rFonts w:ascii="仿宋_GB2312" w:eastAsia="仿宋_GB2312" w:hint="eastAsia"/>
          <w:bCs/>
          <w:sz w:val="32"/>
          <w:szCs w:val="32"/>
        </w:rPr>
        <w:t>〕</w:t>
      </w:r>
      <w:r w:rsidRPr="006B5501">
        <w:rPr>
          <w:rFonts w:ascii="仿宋_GB2312" w:eastAsia="仿宋_GB2312"/>
          <w:bCs/>
          <w:sz w:val="32"/>
          <w:szCs w:val="32"/>
        </w:rPr>
        <w:t>29</w:t>
      </w:r>
      <w:r w:rsidRPr="006B5501">
        <w:rPr>
          <w:rFonts w:ascii="仿宋_GB2312" w:eastAsia="仿宋_GB2312" w:hint="eastAsia"/>
          <w:bCs/>
          <w:sz w:val="32"/>
          <w:szCs w:val="32"/>
        </w:rPr>
        <w:t>号）、原《院级科研课题管理办法》（湘商职院发〔</w:t>
      </w:r>
      <w:r w:rsidRPr="006B5501">
        <w:rPr>
          <w:rFonts w:ascii="仿宋_GB2312" w:eastAsia="仿宋_GB2312"/>
          <w:bCs/>
          <w:sz w:val="32"/>
          <w:szCs w:val="32"/>
        </w:rPr>
        <w:t>2013</w:t>
      </w:r>
      <w:r w:rsidRPr="006B5501">
        <w:rPr>
          <w:rFonts w:ascii="仿宋_GB2312" w:eastAsia="仿宋_GB2312" w:hint="eastAsia"/>
          <w:bCs/>
          <w:sz w:val="32"/>
          <w:szCs w:val="32"/>
        </w:rPr>
        <w:t>〕</w:t>
      </w:r>
      <w:r w:rsidRPr="006B5501">
        <w:rPr>
          <w:rFonts w:ascii="仿宋_GB2312" w:eastAsia="仿宋_GB2312"/>
          <w:bCs/>
          <w:sz w:val="32"/>
          <w:szCs w:val="32"/>
        </w:rPr>
        <w:t>59</w:t>
      </w:r>
      <w:r w:rsidRPr="006B5501">
        <w:rPr>
          <w:rFonts w:ascii="仿宋_GB2312" w:eastAsia="仿宋_GB2312" w:hint="eastAsia"/>
          <w:bCs/>
          <w:sz w:val="32"/>
          <w:szCs w:val="32"/>
        </w:rPr>
        <w:t>号）同时废止。</w:t>
      </w:r>
    </w:p>
    <w:p w:rsidR="00CE1C0C" w:rsidRDefault="00CE1C0C" w:rsidP="00CE1C0C">
      <w:pPr>
        <w:spacing w:line="600" w:lineRule="exact"/>
        <w:ind w:rightChars="166" w:right="349" w:firstLineChars="196" w:firstLine="630"/>
        <w:rPr>
          <w:rFonts w:ascii="仿宋_GB2312" w:eastAsia="仿宋_GB2312"/>
          <w:bCs/>
          <w:sz w:val="32"/>
          <w:szCs w:val="32"/>
        </w:rPr>
      </w:pPr>
      <w:r w:rsidRPr="000A1AE9">
        <w:rPr>
          <w:rFonts w:ascii="楷体_GB2312" w:eastAsia="楷体_GB2312" w:hint="eastAsia"/>
          <w:b/>
          <w:bCs/>
          <w:sz w:val="32"/>
          <w:szCs w:val="32"/>
        </w:rPr>
        <w:t>第四十条</w:t>
      </w:r>
      <w:r w:rsidRPr="006B5501">
        <w:rPr>
          <w:rFonts w:ascii="仿宋_GB2312" w:eastAsia="仿宋_GB2312" w:hint="eastAsia"/>
          <w:b/>
          <w:bCs/>
          <w:sz w:val="32"/>
          <w:szCs w:val="32"/>
        </w:rPr>
        <w:t xml:space="preserve">　</w:t>
      </w:r>
      <w:r w:rsidRPr="006B5501">
        <w:rPr>
          <w:rFonts w:ascii="仿宋_GB2312" w:eastAsia="仿宋_GB2312" w:hint="eastAsia"/>
          <w:bCs/>
          <w:sz w:val="32"/>
          <w:szCs w:val="32"/>
        </w:rPr>
        <w:t>本办法由科研处负责解释。</w:t>
      </w:r>
    </w:p>
    <w:p w:rsidR="00CE1C0C" w:rsidRDefault="00CE1C0C" w:rsidP="00CE1C0C">
      <w:pPr>
        <w:spacing w:line="600" w:lineRule="exact"/>
        <w:ind w:rightChars="166" w:right="349"/>
        <w:rPr>
          <w:rFonts w:ascii="仿宋_GB2312" w:eastAsia="仿宋_GB2312"/>
          <w:bCs/>
          <w:sz w:val="32"/>
          <w:szCs w:val="32"/>
        </w:rPr>
      </w:pPr>
    </w:p>
    <w:p w:rsidR="00CE1C0C" w:rsidRPr="006B5501" w:rsidRDefault="00CE1C0C" w:rsidP="00CE1C0C">
      <w:pPr>
        <w:spacing w:line="600" w:lineRule="exact"/>
        <w:ind w:rightChars="166" w:right="349" w:firstLineChars="196" w:firstLine="627"/>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bCs/>
          <w:sz w:val="32"/>
          <w:szCs w:val="32"/>
        </w:rPr>
        <w:t xml:space="preserve"> </w:t>
      </w:r>
      <w:r>
        <w:rPr>
          <w:rFonts w:ascii="仿宋_GB2312" w:eastAsia="仿宋_GB2312" w:hint="eastAsia"/>
          <w:bCs/>
          <w:sz w:val="32"/>
          <w:szCs w:val="32"/>
        </w:rPr>
        <w:t>湖南</w:t>
      </w:r>
      <w:r>
        <w:rPr>
          <w:rFonts w:ascii="仿宋_GB2312" w:eastAsia="仿宋_GB2312"/>
          <w:bCs/>
          <w:sz w:val="32"/>
          <w:szCs w:val="32"/>
        </w:rPr>
        <w:t>商务职业技术学院</w:t>
      </w:r>
    </w:p>
    <w:p w:rsidR="00CE1C0C" w:rsidRDefault="00CE1C0C" w:rsidP="00CE1C0C">
      <w:pPr>
        <w:spacing w:line="600" w:lineRule="exact"/>
        <w:ind w:rightChars="166" w:right="349" w:firstLineChars="196" w:firstLine="627"/>
        <w:rPr>
          <w:rFonts w:ascii="仿宋_GB2312" w:eastAsia="仿宋_GB2312"/>
          <w:bCs/>
          <w:sz w:val="32"/>
          <w:szCs w:val="32"/>
        </w:rPr>
      </w:pPr>
      <w:r w:rsidRPr="006B5501">
        <w:rPr>
          <w:rFonts w:ascii="仿宋_GB2312" w:eastAsia="仿宋_GB2312"/>
          <w:bCs/>
          <w:sz w:val="32"/>
          <w:szCs w:val="32"/>
        </w:rPr>
        <w:t xml:space="preserve">                         </w:t>
      </w:r>
      <w:r>
        <w:rPr>
          <w:rFonts w:ascii="仿宋_GB2312" w:eastAsia="仿宋_GB2312"/>
          <w:bCs/>
          <w:sz w:val="32"/>
          <w:szCs w:val="32"/>
        </w:rPr>
        <w:t xml:space="preserve"> </w:t>
      </w:r>
      <w:r w:rsidRPr="006B5501">
        <w:rPr>
          <w:rFonts w:ascii="仿宋_GB2312" w:eastAsia="仿宋_GB2312"/>
          <w:bCs/>
          <w:sz w:val="32"/>
          <w:szCs w:val="32"/>
        </w:rPr>
        <w:t>2018</w:t>
      </w:r>
      <w:r w:rsidRPr="006B5501">
        <w:rPr>
          <w:rFonts w:ascii="仿宋_GB2312" w:eastAsia="仿宋_GB2312" w:hint="eastAsia"/>
          <w:bCs/>
          <w:sz w:val="32"/>
          <w:szCs w:val="32"/>
        </w:rPr>
        <w:t>年5月</w:t>
      </w:r>
      <w:r>
        <w:rPr>
          <w:rFonts w:ascii="仿宋_GB2312" w:eastAsia="仿宋_GB2312"/>
          <w:bCs/>
          <w:sz w:val="32"/>
          <w:szCs w:val="32"/>
        </w:rPr>
        <w:t>21</w:t>
      </w:r>
      <w:r w:rsidRPr="006B5501">
        <w:rPr>
          <w:rFonts w:ascii="仿宋_GB2312" w:eastAsia="仿宋_GB2312" w:hint="eastAsia"/>
          <w:bCs/>
          <w:sz w:val="32"/>
          <w:szCs w:val="32"/>
        </w:rPr>
        <w:t>日</w:t>
      </w:r>
    </w:p>
    <w:p w:rsidR="00CE1C0C" w:rsidRDefault="00CE1C0C" w:rsidP="00CE1C0C">
      <w:pPr>
        <w:ind w:rightChars="166" w:right="349"/>
        <w:rPr>
          <w:rFonts w:ascii="仿宋_GB2312" w:eastAsia="仿宋_GB2312"/>
          <w:bCs/>
          <w:sz w:val="32"/>
          <w:szCs w:val="32"/>
        </w:rPr>
      </w:pPr>
    </w:p>
    <w:p w:rsidR="00CE1C0C" w:rsidRPr="000A1AE9" w:rsidRDefault="00CE1C0C" w:rsidP="00CE1C0C">
      <w:pPr>
        <w:spacing w:line="540" w:lineRule="exact"/>
        <w:rPr>
          <w:rFonts w:ascii="方正小标宋简体" w:eastAsia="方正小标宋简体"/>
          <w:spacing w:val="-10"/>
          <w:sz w:val="32"/>
        </w:rPr>
      </w:pPr>
      <w:r w:rsidRPr="006717E1">
        <w:rPr>
          <w:rFonts w:ascii="黑体" w:eastAsia="黑体" w:hint="eastAsia"/>
          <w:b/>
          <w:spacing w:val="-10"/>
          <w:sz w:val="32"/>
        </w:rPr>
        <w:t>主题词：</w:t>
      </w:r>
      <w:r w:rsidRPr="000A1AE9">
        <w:rPr>
          <w:rFonts w:ascii="方正小标宋简体" w:eastAsia="方正小标宋简体" w:hAnsi="宋体" w:hint="eastAsia"/>
          <w:spacing w:val="-10"/>
          <w:sz w:val="32"/>
        </w:rPr>
        <w:t>教科研  课题  管理  办法</w:t>
      </w:r>
    </w:p>
    <w:p w:rsidR="000037EB" w:rsidRPr="00CE1C0C" w:rsidRDefault="001D767D" w:rsidP="0095359E">
      <w:pPr>
        <w:pStyle w:val="a4"/>
        <w:ind w:leftChars="0" w:left="0"/>
      </w:pPr>
      <w:r>
        <w:rPr>
          <w:noProof/>
          <w:spacing w:val="-10"/>
        </w:rPr>
        <w:pict>
          <v:line id="_x0000_s1033" style="position:absolute;left:0;text-align:left;z-index:251665408" from=".75pt,30.65pt" to="414.75pt,30.65pt"/>
        </w:pict>
      </w:r>
      <w:r>
        <w:rPr>
          <w:noProof/>
          <w:spacing w:val="-10"/>
        </w:rPr>
        <w:pict>
          <v:line id="_x0000_s1032" style="position:absolute;left:0;text-align:left;z-index:251664384" from="0,1.7pt" to="414pt,1.7pt"/>
        </w:pict>
      </w:r>
      <w:r w:rsidR="00CE1C0C">
        <w:rPr>
          <w:rFonts w:hint="eastAsia"/>
          <w:spacing w:val="-10"/>
        </w:rPr>
        <w:t xml:space="preserve">   </w:t>
      </w:r>
      <w:r w:rsidR="00CE1C0C" w:rsidRPr="006717E1">
        <w:rPr>
          <w:rFonts w:ascii="仿宋_GB2312" w:eastAsia="仿宋_GB2312" w:hint="eastAsia"/>
          <w:spacing w:val="-10"/>
          <w:sz w:val="32"/>
        </w:rPr>
        <w:t xml:space="preserve">湖南商务职业技术学院     </w:t>
      </w:r>
      <w:r w:rsidR="00CE1C0C">
        <w:rPr>
          <w:rFonts w:ascii="仿宋_GB2312" w:eastAsia="仿宋_GB2312" w:hint="eastAsia"/>
          <w:spacing w:val="-10"/>
          <w:sz w:val="32"/>
        </w:rPr>
        <w:t xml:space="preserve"> </w:t>
      </w:r>
      <w:r w:rsidR="00CE1C0C" w:rsidRPr="006717E1">
        <w:rPr>
          <w:rFonts w:ascii="仿宋_GB2312" w:eastAsia="仿宋_GB2312" w:hint="eastAsia"/>
          <w:spacing w:val="-10"/>
          <w:sz w:val="32"/>
        </w:rPr>
        <w:t xml:space="preserve">     </w:t>
      </w:r>
      <w:r w:rsidR="00CE1C0C">
        <w:rPr>
          <w:rFonts w:ascii="仿宋_GB2312" w:eastAsia="仿宋_GB2312" w:hint="eastAsia"/>
          <w:spacing w:val="-10"/>
          <w:sz w:val="32"/>
        </w:rPr>
        <w:t xml:space="preserve"> </w:t>
      </w:r>
      <w:r w:rsidR="00CE1C0C" w:rsidRPr="006717E1">
        <w:rPr>
          <w:rFonts w:ascii="仿宋_GB2312" w:eastAsia="仿宋_GB2312" w:hint="eastAsia"/>
          <w:spacing w:val="-10"/>
          <w:sz w:val="32"/>
        </w:rPr>
        <w:t xml:space="preserve"> </w:t>
      </w:r>
      <w:r w:rsidR="00CE1C0C">
        <w:rPr>
          <w:rFonts w:ascii="仿宋_GB2312" w:eastAsia="仿宋_GB2312" w:hint="eastAsia"/>
          <w:spacing w:val="-10"/>
          <w:sz w:val="32"/>
        </w:rPr>
        <w:t xml:space="preserve"> </w:t>
      </w:r>
      <w:r w:rsidR="00CE1C0C" w:rsidRPr="006717E1">
        <w:rPr>
          <w:rFonts w:ascii="仿宋_GB2312" w:eastAsia="仿宋_GB2312" w:hint="eastAsia"/>
          <w:spacing w:val="-10"/>
          <w:sz w:val="32"/>
        </w:rPr>
        <w:t>201</w:t>
      </w:r>
      <w:r w:rsidR="00CE1C0C">
        <w:rPr>
          <w:rFonts w:ascii="仿宋_GB2312" w:eastAsia="仿宋_GB2312" w:hint="eastAsia"/>
          <w:spacing w:val="-10"/>
          <w:sz w:val="32"/>
        </w:rPr>
        <w:t>8</w:t>
      </w:r>
      <w:r w:rsidR="00CE1C0C" w:rsidRPr="006717E1">
        <w:rPr>
          <w:rFonts w:ascii="仿宋_GB2312" w:eastAsia="仿宋_GB2312" w:hint="eastAsia"/>
          <w:spacing w:val="-10"/>
          <w:sz w:val="32"/>
        </w:rPr>
        <w:t>年</w:t>
      </w:r>
      <w:r w:rsidR="00CE1C0C">
        <w:rPr>
          <w:rFonts w:ascii="仿宋_GB2312" w:eastAsia="仿宋_GB2312" w:hint="eastAsia"/>
          <w:spacing w:val="-10"/>
          <w:sz w:val="32"/>
        </w:rPr>
        <w:t>5</w:t>
      </w:r>
      <w:r w:rsidR="00CE1C0C" w:rsidRPr="006717E1">
        <w:rPr>
          <w:rFonts w:ascii="仿宋_GB2312" w:eastAsia="仿宋_GB2312" w:hint="eastAsia"/>
          <w:spacing w:val="-10"/>
          <w:sz w:val="32"/>
        </w:rPr>
        <w:t>月</w:t>
      </w:r>
      <w:r w:rsidR="0095359E">
        <w:rPr>
          <w:rFonts w:ascii="仿宋_GB2312" w:eastAsia="仿宋_GB2312" w:hint="eastAsia"/>
          <w:spacing w:val="-10"/>
          <w:sz w:val="32"/>
        </w:rPr>
        <w:t>21</w:t>
      </w:r>
      <w:r w:rsidR="00CE1C0C" w:rsidRPr="006717E1">
        <w:rPr>
          <w:rFonts w:ascii="仿宋_GB2312" w:eastAsia="仿宋_GB2312" w:hint="eastAsia"/>
          <w:spacing w:val="-10"/>
          <w:sz w:val="32"/>
        </w:rPr>
        <w:t>日印发</w:t>
      </w:r>
      <w:bookmarkEnd w:id="0"/>
    </w:p>
    <w:sectPr w:rsidR="000037EB" w:rsidRPr="00CE1C0C" w:rsidSect="000037EB">
      <w:headerReference w:type="default" r:id="rId9"/>
      <w:footerReference w:type="even" r:id="rId10"/>
      <w:footerReference w:type="default" r:id="rId11"/>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67D" w:rsidRDefault="001D767D" w:rsidP="000037EB">
      <w:r>
        <w:separator/>
      </w:r>
    </w:p>
  </w:endnote>
  <w:endnote w:type="continuationSeparator" w:id="0">
    <w:p w:rsidR="001D767D" w:rsidRDefault="001D767D" w:rsidP="0000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EB" w:rsidRDefault="00503EEA">
    <w:pPr>
      <w:pStyle w:val="a5"/>
      <w:framePr w:wrap="around" w:vAnchor="text" w:hAnchor="margin" w:xAlign="center" w:y="1"/>
      <w:rPr>
        <w:rStyle w:val="a7"/>
      </w:rPr>
    </w:pPr>
    <w:r>
      <w:rPr>
        <w:rStyle w:val="a7"/>
      </w:rPr>
      <w:fldChar w:fldCharType="begin"/>
    </w:r>
    <w:r w:rsidR="00BE402A">
      <w:rPr>
        <w:rStyle w:val="a7"/>
      </w:rPr>
      <w:instrText xml:space="preserve">PAGE  </w:instrText>
    </w:r>
    <w:r>
      <w:rPr>
        <w:rStyle w:val="a7"/>
      </w:rPr>
      <w:fldChar w:fldCharType="end"/>
    </w:r>
  </w:p>
  <w:p w:rsidR="000037EB" w:rsidRDefault="000037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EB" w:rsidRDefault="00503EEA">
    <w:pPr>
      <w:pStyle w:val="a5"/>
      <w:framePr w:wrap="around" w:vAnchor="text" w:hAnchor="margin" w:xAlign="center" w:y="1"/>
      <w:rPr>
        <w:rStyle w:val="a7"/>
      </w:rPr>
    </w:pPr>
    <w:r>
      <w:rPr>
        <w:rStyle w:val="a7"/>
      </w:rPr>
      <w:fldChar w:fldCharType="begin"/>
    </w:r>
    <w:r w:rsidR="00BE402A">
      <w:rPr>
        <w:rStyle w:val="a7"/>
      </w:rPr>
      <w:instrText xml:space="preserve">PAGE  </w:instrText>
    </w:r>
    <w:r>
      <w:rPr>
        <w:rStyle w:val="a7"/>
      </w:rPr>
      <w:fldChar w:fldCharType="separate"/>
    </w:r>
    <w:r w:rsidR="001C6E5B">
      <w:rPr>
        <w:rStyle w:val="a7"/>
        <w:noProof/>
      </w:rPr>
      <w:t>11</w:t>
    </w:r>
    <w:r>
      <w:rPr>
        <w:rStyle w:val="a7"/>
      </w:rPr>
      <w:fldChar w:fldCharType="end"/>
    </w:r>
  </w:p>
  <w:p w:rsidR="000037EB" w:rsidRDefault="000037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67D" w:rsidRDefault="001D767D" w:rsidP="000037EB">
      <w:r>
        <w:separator/>
      </w:r>
    </w:p>
  </w:footnote>
  <w:footnote w:type="continuationSeparator" w:id="0">
    <w:p w:rsidR="001D767D" w:rsidRDefault="001D767D" w:rsidP="0000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EB" w:rsidRDefault="000037E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C395D"/>
    <w:multiLevelType w:val="multilevel"/>
    <w:tmpl w:val="59CC395D"/>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5B45"/>
    <w:rsid w:val="000017C1"/>
    <w:rsid w:val="000037EB"/>
    <w:rsid w:val="000046FE"/>
    <w:rsid w:val="00011E36"/>
    <w:rsid w:val="00020AFF"/>
    <w:rsid w:val="00024D67"/>
    <w:rsid w:val="00026897"/>
    <w:rsid w:val="00037DB8"/>
    <w:rsid w:val="00044E8E"/>
    <w:rsid w:val="00071D7B"/>
    <w:rsid w:val="00075F4F"/>
    <w:rsid w:val="00081AB6"/>
    <w:rsid w:val="000835B3"/>
    <w:rsid w:val="00090F36"/>
    <w:rsid w:val="00094519"/>
    <w:rsid w:val="000A1AE9"/>
    <w:rsid w:val="000A7205"/>
    <w:rsid w:val="000B7290"/>
    <w:rsid w:val="000B7A2E"/>
    <w:rsid w:val="001018E5"/>
    <w:rsid w:val="00102573"/>
    <w:rsid w:val="00104CD5"/>
    <w:rsid w:val="00105862"/>
    <w:rsid w:val="00106C60"/>
    <w:rsid w:val="001133EA"/>
    <w:rsid w:val="00124EFD"/>
    <w:rsid w:val="0012772A"/>
    <w:rsid w:val="00150550"/>
    <w:rsid w:val="001577E6"/>
    <w:rsid w:val="00166B5D"/>
    <w:rsid w:val="00167F52"/>
    <w:rsid w:val="0018270A"/>
    <w:rsid w:val="00185D83"/>
    <w:rsid w:val="00187651"/>
    <w:rsid w:val="0019075C"/>
    <w:rsid w:val="001924D5"/>
    <w:rsid w:val="001B2584"/>
    <w:rsid w:val="001B4B13"/>
    <w:rsid w:val="001B79B0"/>
    <w:rsid w:val="001C6E5B"/>
    <w:rsid w:val="001D3A74"/>
    <w:rsid w:val="001D4662"/>
    <w:rsid w:val="001D72AE"/>
    <w:rsid w:val="001D767D"/>
    <w:rsid w:val="001E3BD3"/>
    <w:rsid w:val="001F19A1"/>
    <w:rsid w:val="001F2010"/>
    <w:rsid w:val="002113ED"/>
    <w:rsid w:val="00220B5D"/>
    <w:rsid w:val="00221987"/>
    <w:rsid w:val="00246ED5"/>
    <w:rsid w:val="002509A1"/>
    <w:rsid w:val="00253BE8"/>
    <w:rsid w:val="00256B1B"/>
    <w:rsid w:val="002669A8"/>
    <w:rsid w:val="00284CB2"/>
    <w:rsid w:val="0029586B"/>
    <w:rsid w:val="002A271A"/>
    <w:rsid w:val="002B013C"/>
    <w:rsid w:val="002B5F4C"/>
    <w:rsid w:val="002B6722"/>
    <w:rsid w:val="002C09CA"/>
    <w:rsid w:val="002C4170"/>
    <w:rsid w:val="002C4FA5"/>
    <w:rsid w:val="002D1359"/>
    <w:rsid w:val="002D165A"/>
    <w:rsid w:val="002D5E1B"/>
    <w:rsid w:val="002E5B35"/>
    <w:rsid w:val="00302B58"/>
    <w:rsid w:val="00306EB7"/>
    <w:rsid w:val="00310117"/>
    <w:rsid w:val="00315442"/>
    <w:rsid w:val="00316F4E"/>
    <w:rsid w:val="00333229"/>
    <w:rsid w:val="003404B8"/>
    <w:rsid w:val="003462F3"/>
    <w:rsid w:val="0034677F"/>
    <w:rsid w:val="00346EB9"/>
    <w:rsid w:val="00353FBB"/>
    <w:rsid w:val="00354B5B"/>
    <w:rsid w:val="00363940"/>
    <w:rsid w:val="00370E7E"/>
    <w:rsid w:val="00372D5A"/>
    <w:rsid w:val="00377D3A"/>
    <w:rsid w:val="003913B5"/>
    <w:rsid w:val="003A1D5E"/>
    <w:rsid w:val="003B097A"/>
    <w:rsid w:val="003B1455"/>
    <w:rsid w:val="003B15B4"/>
    <w:rsid w:val="003C322B"/>
    <w:rsid w:val="003C501B"/>
    <w:rsid w:val="003D3809"/>
    <w:rsid w:val="003D5DF5"/>
    <w:rsid w:val="003E4DED"/>
    <w:rsid w:val="003F01CB"/>
    <w:rsid w:val="0042029B"/>
    <w:rsid w:val="0042066B"/>
    <w:rsid w:val="004261A7"/>
    <w:rsid w:val="0043105A"/>
    <w:rsid w:val="00452EAC"/>
    <w:rsid w:val="00453100"/>
    <w:rsid w:val="00462D74"/>
    <w:rsid w:val="0046338D"/>
    <w:rsid w:val="00466A48"/>
    <w:rsid w:val="004733A1"/>
    <w:rsid w:val="00490DA7"/>
    <w:rsid w:val="00494830"/>
    <w:rsid w:val="0049718F"/>
    <w:rsid w:val="004B016D"/>
    <w:rsid w:val="004B193F"/>
    <w:rsid w:val="004B5819"/>
    <w:rsid w:val="004F7314"/>
    <w:rsid w:val="00503EEA"/>
    <w:rsid w:val="005155BB"/>
    <w:rsid w:val="0051653C"/>
    <w:rsid w:val="005231C3"/>
    <w:rsid w:val="00525A80"/>
    <w:rsid w:val="00535B45"/>
    <w:rsid w:val="00540232"/>
    <w:rsid w:val="00542FF5"/>
    <w:rsid w:val="00550F5F"/>
    <w:rsid w:val="00553DC3"/>
    <w:rsid w:val="0056017C"/>
    <w:rsid w:val="00566299"/>
    <w:rsid w:val="0057297A"/>
    <w:rsid w:val="0057318F"/>
    <w:rsid w:val="005829BF"/>
    <w:rsid w:val="00583A6E"/>
    <w:rsid w:val="00593BF5"/>
    <w:rsid w:val="005A011E"/>
    <w:rsid w:val="005A11CE"/>
    <w:rsid w:val="005C2389"/>
    <w:rsid w:val="005C3892"/>
    <w:rsid w:val="005D1F6A"/>
    <w:rsid w:val="005F0473"/>
    <w:rsid w:val="00600939"/>
    <w:rsid w:val="00603317"/>
    <w:rsid w:val="0060340D"/>
    <w:rsid w:val="006179D1"/>
    <w:rsid w:val="00627512"/>
    <w:rsid w:val="0064131D"/>
    <w:rsid w:val="00670727"/>
    <w:rsid w:val="006A0694"/>
    <w:rsid w:val="006B5501"/>
    <w:rsid w:val="006B7E09"/>
    <w:rsid w:val="006C166E"/>
    <w:rsid w:val="006D2186"/>
    <w:rsid w:val="006D3B06"/>
    <w:rsid w:val="006D78C7"/>
    <w:rsid w:val="007024A3"/>
    <w:rsid w:val="007154C2"/>
    <w:rsid w:val="00715BE7"/>
    <w:rsid w:val="00716A14"/>
    <w:rsid w:val="00716A8F"/>
    <w:rsid w:val="00720395"/>
    <w:rsid w:val="00724B07"/>
    <w:rsid w:val="00727C1F"/>
    <w:rsid w:val="0075117D"/>
    <w:rsid w:val="00751AF7"/>
    <w:rsid w:val="00760334"/>
    <w:rsid w:val="0077479F"/>
    <w:rsid w:val="007A3458"/>
    <w:rsid w:val="007A3BB1"/>
    <w:rsid w:val="007B017C"/>
    <w:rsid w:val="007E0AD9"/>
    <w:rsid w:val="007E354E"/>
    <w:rsid w:val="007E36BA"/>
    <w:rsid w:val="007E681A"/>
    <w:rsid w:val="007E73AF"/>
    <w:rsid w:val="00805632"/>
    <w:rsid w:val="008068F9"/>
    <w:rsid w:val="008149C3"/>
    <w:rsid w:val="00814BBA"/>
    <w:rsid w:val="00815B30"/>
    <w:rsid w:val="00821E8D"/>
    <w:rsid w:val="00840FCE"/>
    <w:rsid w:val="0084427F"/>
    <w:rsid w:val="008526CE"/>
    <w:rsid w:val="008542C0"/>
    <w:rsid w:val="0085603D"/>
    <w:rsid w:val="00861D48"/>
    <w:rsid w:val="00872627"/>
    <w:rsid w:val="00877198"/>
    <w:rsid w:val="00881A6A"/>
    <w:rsid w:val="00884A9E"/>
    <w:rsid w:val="00892B56"/>
    <w:rsid w:val="00897A3E"/>
    <w:rsid w:val="008B3C74"/>
    <w:rsid w:val="008B3D7A"/>
    <w:rsid w:val="008D3E1E"/>
    <w:rsid w:val="008F7100"/>
    <w:rsid w:val="0090065A"/>
    <w:rsid w:val="0090556A"/>
    <w:rsid w:val="00905869"/>
    <w:rsid w:val="009125CA"/>
    <w:rsid w:val="0092224D"/>
    <w:rsid w:val="009232B4"/>
    <w:rsid w:val="00924127"/>
    <w:rsid w:val="00935190"/>
    <w:rsid w:val="0095359E"/>
    <w:rsid w:val="009627BF"/>
    <w:rsid w:val="00974C51"/>
    <w:rsid w:val="0098689B"/>
    <w:rsid w:val="0099039C"/>
    <w:rsid w:val="00995762"/>
    <w:rsid w:val="009A2636"/>
    <w:rsid w:val="009B0558"/>
    <w:rsid w:val="009B4D06"/>
    <w:rsid w:val="009C50D2"/>
    <w:rsid w:val="009C5385"/>
    <w:rsid w:val="009D2FDA"/>
    <w:rsid w:val="009E0568"/>
    <w:rsid w:val="009E0722"/>
    <w:rsid w:val="009E2499"/>
    <w:rsid w:val="009E510F"/>
    <w:rsid w:val="009F00E7"/>
    <w:rsid w:val="009F077F"/>
    <w:rsid w:val="009F692D"/>
    <w:rsid w:val="00A036B6"/>
    <w:rsid w:val="00A043B6"/>
    <w:rsid w:val="00A40A03"/>
    <w:rsid w:val="00A43129"/>
    <w:rsid w:val="00A452C7"/>
    <w:rsid w:val="00A558DA"/>
    <w:rsid w:val="00A561C3"/>
    <w:rsid w:val="00A625F6"/>
    <w:rsid w:val="00A76DEA"/>
    <w:rsid w:val="00A8151E"/>
    <w:rsid w:val="00A94495"/>
    <w:rsid w:val="00A96A44"/>
    <w:rsid w:val="00A96BAF"/>
    <w:rsid w:val="00AA0A49"/>
    <w:rsid w:val="00AC76EC"/>
    <w:rsid w:val="00AD0B00"/>
    <w:rsid w:val="00AE407A"/>
    <w:rsid w:val="00B00D2F"/>
    <w:rsid w:val="00B01215"/>
    <w:rsid w:val="00B0531D"/>
    <w:rsid w:val="00B0700A"/>
    <w:rsid w:val="00B102DD"/>
    <w:rsid w:val="00B36097"/>
    <w:rsid w:val="00B70E7E"/>
    <w:rsid w:val="00B72BBB"/>
    <w:rsid w:val="00B82D3A"/>
    <w:rsid w:val="00B96A82"/>
    <w:rsid w:val="00B975AB"/>
    <w:rsid w:val="00BA4F5D"/>
    <w:rsid w:val="00BB1C6C"/>
    <w:rsid w:val="00BB742E"/>
    <w:rsid w:val="00BC4F55"/>
    <w:rsid w:val="00BC6DEB"/>
    <w:rsid w:val="00BD0960"/>
    <w:rsid w:val="00BE402A"/>
    <w:rsid w:val="00BE79C8"/>
    <w:rsid w:val="00BF3174"/>
    <w:rsid w:val="00BF5517"/>
    <w:rsid w:val="00C00146"/>
    <w:rsid w:val="00C05472"/>
    <w:rsid w:val="00C07D4B"/>
    <w:rsid w:val="00C337B4"/>
    <w:rsid w:val="00C50B3A"/>
    <w:rsid w:val="00C531F8"/>
    <w:rsid w:val="00C61F9E"/>
    <w:rsid w:val="00C62515"/>
    <w:rsid w:val="00C63247"/>
    <w:rsid w:val="00C674F6"/>
    <w:rsid w:val="00C8431A"/>
    <w:rsid w:val="00C96888"/>
    <w:rsid w:val="00CB1660"/>
    <w:rsid w:val="00CD006A"/>
    <w:rsid w:val="00CD67F8"/>
    <w:rsid w:val="00CE1C0C"/>
    <w:rsid w:val="00CE3745"/>
    <w:rsid w:val="00CE37DE"/>
    <w:rsid w:val="00CF70CC"/>
    <w:rsid w:val="00D03537"/>
    <w:rsid w:val="00D06D32"/>
    <w:rsid w:val="00D10E48"/>
    <w:rsid w:val="00D11626"/>
    <w:rsid w:val="00D550B2"/>
    <w:rsid w:val="00D56C31"/>
    <w:rsid w:val="00D7309D"/>
    <w:rsid w:val="00D74BD5"/>
    <w:rsid w:val="00D80268"/>
    <w:rsid w:val="00D8472C"/>
    <w:rsid w:val="00D856D4"/>
    <w:rsid w:val="00D93176"/>
    <w:rsid w:val="00DA2122"/>
    <w:rsid w:val="00DA2DCD"/>
    <w:rsid w:val="00DA44B6"/>
    <w:rsid w:val="00DB55EF"/>
    <w:rsid w:val="00DB5B74"/>
    <w:rsid w:val="00DB61D5"/>
    <w:rsid w:val="00DD3C54"/>
    <w:rsid w:val="00DD6FA7"/>
    <w:rsid w:val="00DE09C5"/>
    <w:rsid w:val="00DE301D"/>
    <w:rsid w:val="00DF0284"/>
    <w:rsid w:val="00DF4B09"/>
    <w:rsid w:val="00DF5A02"/>
    <w:rsid w:val="00E101FD"/>
    <w:rsid w:val="00E10A2F"/>
    <w:rsid w:val="00E11CC7"/>
    <w:rsid w:val="00E3311D"/>
    <w:rsid w:val="00E43495"/>
    <w:rsid w:val="00E4635F"/>
    <w:rsid w:val="00E468D7"/>
    <w:rsid w:val="00E80F6A"/>
    <w:rsid w:val="00E86543"/>
    <w:rsid w:val="00E875FE"/>
    <w:rsid w:val="00E93FF5"/>
    <w:rsid w:val="00EB486F"/>
    <w:rsid w:val="00EB5FD3"/>
    <w:rsid w:val="00EC352B"/>
    <w:rsid w:val="00ED38DB"/>
    <w:rsid w:val="00EE22B1"/>
    <w:rsid w:val="00EF2857"/>
    <w:rsid w:val="00EF3966"/>
    <w:rsid w:val="00EF76BF"/>
    <w:rsid w:val="00F018F7"/>
    <w:rsid w:val="00F10740"/>
    <w:rsid w:val="00F179B9"/>
    <w:rsid w:val="00F51B9E"/>
    <w:rsid w:val="00F75AEC"/>
    <w:rsid w:val="00F8411E"/>
    <w:rsid w:val="00FA1361"/>
    <w:rsid w:val="00FB306E"/>
    <w:rsid w:val="00FD7CD4"/>
    <w:rsid w:val="00FE242B"/>
    <w:rsid w:val="00FF27C3"/>
    <w:rsid w:val="00FF3621"/>
    <w:rsid w:val="29CE2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F44103-788D-49B2-AC97-717A891A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E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037EB"/>
    <w:rPr>
      <w:sz w:val="24"/>
    </w:rPr>
  </w:style>
  <w:style w:type="paragraph" w:styleId="a4">
    <w:name w:val="Body Text Indent"/>
    <w:basedOn w:val="a"/>
    <w:link w:val="Char0"/>
    <w:uiPriority w:val="99"/>
    <w:rsid w:val="000037EB"/>
    <w:pPr>
      <w:spacing w:after="120"/>
      <w:ind w:leftChars="200" w:left="420"/>
    </w:pPr>
  </w:style>
  <w:style w:type="paragraph" w:styleId="a5">
    <w:name w:val="footer"/>
    <w:basedOn w:val="a"/>
    <w:link w:val="Char1"/>
    <w:uiPriority w:val="99"/>
    <w:rsid w:val="000037EB"/>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rsid w:val="000037EB"/>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page number"/>
    <w:uiPriority w:val="99"/>
    <w:qFormat/>
    <w:rsid w:val="000037EB"/>
    <w:rPr>
      <w:rFonts w:cs="Times New Roman"/>
    </w:rPr>
  </w:style>
  <w:style w:type="table" w:styleId="1">
    <w:name w:val="Table Grid 1"/>
    <w:basedOn w:val="a1"/>
    <w:uiPriority w:val="99"/>
    <w:rsid w:val="000037E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2">
    <w:name w:val="页眉 Char"/>
    <w:link w:val="a6"/>
    <w:uiPriority w:val="99"/>
    <w:locked/>
    <w:rsid w:val="000037EB"/>
    <w:rPr>
      <w:rFonts w:cs="Times New Roman"/>
      <w:sz w:val="18"/>
      <w:szCs w:val="18"/>
    </w:rPr>
  </w:style>
  <w:style w:type="character" w:customStyle="1" w:styleId="Char1">
    <w:name w:val="页脚 Char"/>
    <w:link w:val="a5"/>
    <w:uiPriority w:val="99"/>
    <w:locked/>
    <w:rsid w:val="000037EB"/>
    <w:rPr>
      <w:rFonts w:cs="Times New Roman"/>
      <w:sz w:val="18"/>
      <w:szCs w:val="18"/>
    </w:rPr>
  </w:style>
  <w:style w:type="character" w:customStyle="1" w:styleId="Char">
    <w:name w:val="正文文本 Char"/>
    <w:link w:val="a3"/>
    <w:uiPriority w:val="99"/>
    <w:locked/>
    <w:rsid w:val="000037EB"/>
    <w:rPr>
      <w:rFonts w:ascii="Times New Roman" w:eastAsia="宋体" w:hAnsi="Times New Roman" w:cs="Times New Roman"/>
      <w:sz w:val="24"/>
      <w:szCs w:val="24"/>
    </w:rPr>
  </w:style>
  <w:style w:type="character" w:customStyle="1" w:styleId="Char0">
    <w:name w:val="正文文本缩进 Char"/>
    <w:link w:val="a4"/>
    <w:uiPriority w:val="99"/>
    <w:qFormat/>
    <w:locked/>
    <w:rsid w:val="000037EB"/>
    <w:rPr>
      <w:rFonts w:ascii="Times New Roman" w:eastAsia="宋体" w:hAnsi="Times New Roman" w:cs="Times New Roman"/>
      <w:sz w:val="24"/>
      <w:szCs w:val="24"/>
    </w:rPr>
  </w:style>
  <w:style w:type="paragraph" w:styleId="a8">
    <w:name w:val="List Paragraph"/>
    <w:basedOn w:val="a"/>
    <w:uiPriority w:val="99"/>
    <w:qFormat/>
    <w:rsid w:val="000037EB"/>
    <w:pPr>
      <w:ind w:firstLineChars="200" w:firstLine="420"/>
    </w:pPr>
  </w:style>
  <w:style w:type="character" w:styleId="a9">
    <w:name w:val="annotation reference"/>
    <w:uiPriority w:val="99"/>
    <w:semiHidden/>
    <w:unhideWhenUsed/>
    <w:rsid w:val="00E4635F"/>
    <w:rPr>
      <w:sz w:val="21"/>
      <w:szCs w:val="21"/>
    </w:rPr>
  </w:style>
  <w:style w:type="paragraph" w:styleId="aa">
    <w:name w:val="annotation text"/>
    <w:basedOn w:val="a"/>
    <w:link w:val="Char3"/>
    <w:uiPriority w:val="99"/>
    <w:semiHidden/>
    <w:unhideWhenUsed/>
    <w:rsid w:val="00E4635F"/>
    <w:pPr>
      <w:jc w:val="left"/>
    </w:pPr>
  </w:style>
  <w:style w:type="character" w:customStyle="1" w:styleId="Char3">
    <w:name w:val="批注文字 Char"/>
    <w:link w:val="aa"/>
    <w:uiPriority w:val="99"/>
    <w:semiHidden/>
    <w:rsid w:val="00E4635F"/>
    <w:rPr>
      <w:rFonts w:ascii="Times New Roman" w:hAnsi="Times New Roman"/>
      <w:kern w:val="2"/>
      <w:sz w:val="21"/>
      <w:szCs w:val="24"/>
    </w:rPr>
  </w:style>
  <w:style w:type="paragraph" w:styleId="ab">
    <w:name w:val="annotation subject"/>
    <w:basedOn w:val="aa"/>
    <w:next w:val="aa"/>
    <w:link w:val="Char4"/>
    <w:uiPriority w:val="99"/>
    <w:semiHidden/>
    <w:unhideWhenUsed/>
    <w:rsid w:val="00E4635F"/>
    <w:rPr>
      <w:b/>
      <w:bCs/>
    </w:rPr>
  </w:style>
  <w:style w:type="character" w:customStyle="1" w:styleId="Char4">
    <w:name w:val="批注主题 Char"/>
    <w:link w:val="ab"/>
    <w:uiPriority w:val="99"/>
    <w:semiHidden/>
    <w:rsid w:val="00E4635F"/>
    <w:rPr>
      <w:rFonts w:ascii="Times New Roman" w:hAnsi="Times New Roman"/>
      <w:b/>
      <w:bCs/>
      <w:kern w:val="2"/>
      <w:sz w:val="21"/>
      <w:szCs w:val="24"/>
    </w:rPr>
  </w:style>
  <w:style w:type="paragraph" w:styleId="ac">
    <w:name w:val="Balloon Text"/>
    <w:basedOn w:val="a"/>
    <w:link w:val="Char5"/>
    <w:uiPriority w:val="99"/>
    <w:semiHidden/>
    <w:unhideWhenUsed/>
    <w:rsid w:val="00E4635F"/>
    <w:rPr>
      <w:sz w:val="18"/>
      <w:szCs w:val="18"/>
    </w:rPr>
  </w:style>
  <w:style w:type="character" w:customStyle="1" w:styleId="Char5">
    <w:name w:val="批注框文本 Char"/>
    <w:link w:val="ac"/>
    <w:uiPriority w:val="99"/>
    <w:semiHidden/>
    <w:rsid w:val="00E4635F"/>
    <w:rPr>
      <w:rFonts w:ascii="Times New Roman" w:hAnsi="Times New Roman"/>
      <w:kern w:val="2"/>
      <w:sz w:val="18"/>
      <w:szCs w:val="18"/>
    </w:rPr>
  </w:style>
  <w:style w:type="paragraph" w:customStyle="1" w:styleId="Char1CharCharCharCharCharCharCharCharChar">
    <w:name w:val="Char1 Char Char Char Char Char Char Char Char Char"/>
    <w:basedOn w:val="a"/>
    <w:rsid w:val="000A1AE9"/>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11</Pages>
  <Words>794</Words>
  <Characters>4528</Characters>
  <Application>Microsoft Office Word</Application>
  <DocSecurity>0</DocSecurity>
  <Lines>37</Lines>
  <Paragraphs>10</Paragraphs>
  <ScaleCrop>false</ScaleCrop>
  <Company>China</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孙长坪</dc:creator>
  <cp:lastModifiedBy>admin</cp:lastModifiedBy>
  <cp:revision>36</cp:revision>
  <cp:lastPrinted>2018-01-11T03:20:00Z</cp:lastPrinted>
  <dcterms:created xsi:type="dcterms:W3CDTF">2018-01-25T04:06:00Z</dcterms:created>
  <dcterms:modified xsi:type="dcterms:W3CDTF">2018-06-01T02:11:00Z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